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3CF580" w14:textId="71A0FCDC" w:rsidR="00EC452D" w:rsidRPr="00C92F38" w:rsidRDefault="001B2A94" w:rsidP="00B80B57">
      <w:pPr>
        <w:spacing w:before="120" w:after="120" w:line="240" w:lineRule="auto"/>
        <w:mirrorIndents/>
        <w:jc w:val="center"/>
        <w:rPr>
          <w:rFonts w:cstheme="minorHAnsi"/>
          <w:b/>
          <w:bCs/>
          <w:sz w:val="40"/>
          <w:szCs w:val="40"/>
        </w:rPr>
      </w:pPr>
      <w:bookmarkStart w:id="0" w:name="_Hlk199323052"/>
      <w:bookmarkStart w:id="1" w:name="_Hlk181626667"/>
      <w:r>
        <w:rPr>
          <w:rFonts w:cstheme="minorHAnsi"/>
          <w:b/>
          <w:bCs/>
          <w:sz w:val="40"/>
          <w:szCs w:val="40"/>
        </w:rPr>
        <w:t>NARBOROUGH</w:t>
      </w:r>
      <w:r w:rsidR="005F67D3" w:rsidRPr="00C92F38">
        <w:rPr>
          <w:rFonts w:cstheme="minorHAnsi"/>
          <w:b/>
          <w:bCs/>
          <w:sz w:val="40"/>
          <w:szCs w:val="40"/>
        </w:rPr>
        <w:t xml:space="preserve"> </w:t>
      </w:r>
      <w:bookmarkEnd w:id="0"/>
      <w:r w:rsidR="005F67D3" w:rsidRPr="00C92F38">
        <w:rPr>
          <w:rFonts w:cstheme="minorHAnsi"/>
          <w:b/>
          <w:bCs/>
          <w:sz w:val="40"/>
          <w:szCs w:val="40"/>
        </w:rPr>
        <w:t>PARISH COUNCIL</w:t>
      </w:r>
    </w:p>
    <w:p w14:paraId="5DC01A42" w14:textId="5528A631" w:rsidR="00EC452D" w:rsidRPr="00C92F38" w:rsidRDefault="005F67D3" w:rsidP="00A644C3">
      <w:pPr>
        <w:spacing w:before="120" w:after="120" w:line="240" w:lineRule="auto"/>
        <w:jc w:val="center"/>
        <w:rPr>
          <w:rFonts w:cstheme="minorHAnsi"/>
          <w:b/>
          <w:bCs/>
          <w:sz w:val="40"/>
          <w:szCs w:val="40"/>
        </w:rPr>
      </w:pPr>
      <w:r w:rsidRPr="00C92F38">
        <w:rPr>
          <w:rFonts w:cstheme="minorHAnsi"/>
          <w:b/>
          <w:bCs/>
          <w:sz w:val="40"/>
          <w:szCs w:val="40"/>
        </w:rPr>
        <w:t>CARERS LEAVE POLICY</w:t>
      </w:r>
    </w:p>
    <w:p w14:paraId="27359A17" w14:textId="3BDE1270" w:rsidR="00EC452D" w:rsidRPr="00C92F38" w:rsidRDefault="005F67D3" w:rsidP="00A644C3">
      <w:pPr>
        <w:spacing w:before="120" w:after="120" w:line="240" w:lineRule="auto"/>
        <w:jc w:val="center"/>
        <w:rPr>
          <w:rFonts w:cstheme="minorHAnsi"/>
          <w:b/>
          <w:bCs/>
          <w:sz w:val="24"/>
          <w:szCs w:val="24"/>
        </w:rPr>
      </w:pPr>
      <w:r w:rsidRPr="00C92F38">
        <w:rPr>
          <w:rFonts w:cstheme="minorHAnsi"/>
          <w:b/>
          <w:bCs/>
          <w:sz w:val="24"/>
          <w:szCs w:val="24"/>
        </w:rPr>
        <w:t>Adopted</w:t>
      </w:r>
      <w:r w:rsidR="002E46C6">
        <w:rPr>
          <w:rFonts w:cstheme="minorHAnsi"/>
          <w:b/>
          <w:bCs/>
          <w:sz w:val="24"/>
          <w:szCs w:val="24"/>
        </w:rPr>
        <w:t xml:space="preserve"> 7</w:t>
      </w:r>
      <w:r w:rsidR="002E46C6" w:rsidRPr="002E46C6">
        <w:rPr>
          <w:rFonts w:cstheme="minorHAnsi"/>
          <w:b/>
          <w:bCs/>
          <w:sz w:val="24"/>
          <w:szCs w:val="24"/>
          <w:vertAlign w:val="superscript"/>
        </w:rPr>
        <w:t>th</w:t>
      </w:r>
      <w:r w:rsidR="002E46C6">
        <w:rPr>
          <w:rFonts w:cstheme="minorHAnsi"/>
          <w:b/>
          <w:bCs/>
          <w:sz w:val="24"/>
          <w:szCs w:val="24"/>
        </w:rPr>
        <w:t xml:space="preserve"> May 2025</w:t>
      </w:r>
    </w:p>
    <w:p w14:paraId="2AEBCB2C" w14:textId="0BD1E0B5" w:rsidR="00C267C6" w:rsidRPr="00C92F38" w:rsidRDefault="005F67D3" w:rsidP="00A644C3">
      <w:pPr>
        <w:pBdr>
          <w:bottom w:val="single" w:sz="4" w:space="1" w:color="auto"/>
        </w:pBdr>
        <w:spacing w:before="120" w:after="120" w:line="240" w:lineRule="auto"/>
        <w:jc w:val="center"/>
        <w:rPr>
          <w:rFonts w:cstheme="minorHAnsi"/>
          <w:b/>
          <w:bCs/>
          <w:sz w:val="24"/>
          <w:szCs w:val="24"/>
        </w:rPr>
        <w:sectPr w:rsidR="00C267C6" w:rsidRPr="00C92F38" w:rsidSect="00A644C3">
          <w:footerReference w:type="default" r:id="rId11"/>
          <w:footerReference w:type="first" r:id="rId12"/>
          <w:type w:val="continuous"/>
          <w:pgSz w:w="11906" w:h="16838"/>
          <w:pgMar w:top="567" w:right="851" w:bottom="851" w:left="0" w:header="964" w:footer="709" w:gutter="851"/>
          <w:pgNumType w:start="0"/>
          <w:cols w:space="708"/>
          <w:titlePg/>
          <w:docGrid w:linePitch="360"/>
        </w:sectPr>
      </w:pPr>
      <w:r w:rsidRPr="00C92F38">
        <w:rPr>
          <w:rFonts w:cstheme="minorHAnsi"/>
          <w:b/>
          <w:bCs/>
          <w:sz w:val="24"/>
          <w:szCs w:val="24"/>
        </w:rPr>
        <w:t>Reviewed</w:t>
      </w:r>
      <w:bookmarkEnd w:id="1"/>
      <w:r w:rsidR="007227B3">
        <w:rPr>
          <w:rFonts w:cstheme="minorHAnsi"/>
          <w:b/>
          <w:bCs/>
          <w:sz w:val="24"/>
          <w:szCs w:val="24"/>
        </w:rPr>
        <w:t xml:space="preserve"> 6</w:t>
      </w:r>
      <w:r w:rsidR="007227B3" w:rsidRPr="007227B3">
        <w:rPr>
          <w:rFonts w:cstheme="minorHAnsi"/>
          <w:b/>
          <w:bCs/>
          <w:sz w:val="24"/>
          <w:szCs w:val="24"/>
          <w:vertAlign w:val="superscript"/>
        </w:rPr>
        <w:t>th</w:t>
      </w:r>
      <w:r w:rsidR="007227B3">
        <w:rPr>
          <w:rFonts w:cstheme="minorHAnsi"/>
          <w:b/>
          <w:bCs/>
          <w:sz w:val="24"/>
          <w:szCs w:val="24"/>
        </w:rPr>
        <w:t xml:space="preserve"> May 2026</w:t>
      </w:r>
    </w:p>
    <w:p w14:paraId="224CBEC2" w14:textId="27B9DC0A" w:rsidR="00A670B2" w:rsidRPr="005F67D3" w:rsidRDefault="00A670B2" w:rsidP="00A644C3">
      <w:pPr>
        <w:spacing w:before="120" w:after="120" w:line="240" w:lineRule="auto"/>
        <w:jc w:val="both"/>
        <w:rPr>
          <w:rFonts w:eastAsiaTheme="majorEastAsia" w:cstheme="minorHAnsi"/>
          <w:b/>
          <w:bCs/>
          <w:color w:val="262626" w:themeColor="text1" w:themeTint="D9"/>
          <w:sz w:val="24"/>
          <w:szCs w:val="24"/>
        </w:rPr>
      </w:pPr>
      <w:bookmarkStart w:id="2" w:name="_Hlk135828780"/>
    </w:p>
    <w:p w14:paraId="7490ED9A" w14:textId="062A5D5F" w:rsidR="00B13558" w:rsidRPr="005F67D3" w:rsidRDefault="00563C7B" w:rsidP="00A644C3">
      <w:pPr>
        <w:pStyle w:val="Heading3awhen2aisusedbeforeit"/>
        <w:numPr>
          <w:ilvl w:val="0"/>
          <w:numId w:val="0"/>
        </w:numPr>
        <w:pBdr>
          <w:top w:val="single" w:sz="4" w:space="1" w:color="auto"/>
          <w:left w:val="single" w:sz="4" w:space="4" w:color="auto"/>
          <w:bottom w:val="single" w:sz="4" w:space="1" w:color="auto"/>
          <w:right w:val="single" w:sz="4" w:space="4" w:color="auto"/>
        </w:pBdr>
        <w:spacing w:before="120" w:after="120" w:line="240" w:lineRule="auto"/>
        <w:rPr>
          <w:rFonts w:asciiTheme="minorHAnsi" w:hAnsiTheme="minorHAnsi" w:cstheme="minorHAnsi"/>
          <w:b/>
          <w:bCs/>
        </w:rPr>
      </w:pPr>
      <w:r w:rsidRPr="005F67D3">
        <w:rPr>
          <w:rFonts w:asciiTheme="minorHAnsi" w:hAnsiTheme="minorHAnsi" w:cstheme="minorHAnsi"/>
          <w:b/>
          <w:bCs/>
        </w:rPr>
        <w:t>Eligibility</w:t>
      </w:r>
    </w:p>
    <w:p w14:paraId="3E0C0F8F" w14:textId="2029899C" w:rsidR="00B13558" w:rsidRPr="005F67D3" w:rsidRDefault="00B13558" w:rsidP="00A644C3">
      <w:pPr>
        <w:spacing w:before="120" w:after="120" w:line="240" w:lineRule="auto"/>
        <w:jc w:val="both"/>
        <w:rPr>
          <w:rFonts w:cstheme="minorHAnsi"/>
          <w:sz w:val="24"/>
          <w:szCs w:val="24"/>
        </w:rPr>
      </w:pPr>
      <w:r w:rsidRPr="005F67D3">
        <w:rPr>
          <w:rFonts w:cstheme="minorHAnsi"/>
          <w:sz w:val="24"/>
          <w:szCs w:val="24"/>
        </w:rPr>
        <w:t xml:space="preserve">All eligible employees, regardless of hours worked or length of service, have the right to take a maximum of one week’s unpaid leave during any 12-month period to provide or arrange care for a dependant with a long-term care need. </w:t>
      </w:r>
    </w:p>
    <w:p w14:paraId="6FBDC2CE" w14:textId="77777777" w:rsidR="00B13558" w:rsidRPr="005F67D3" w:rsidRDefault="00B13558" w:rsidP="00A644C3">
      <w:pPr>
        <w:spacing w:before="120" w:after="120" w:line="240" w:lineRule="auto"/>
        <w:jc w:val="both"/>
        <w:rPr>
          <w:rFonts w:cstheme="minorHAnsi"/>
          <w:sz w:val="24"/>
          <w:szCs w:val="24"/>
        </w:rPr>
      </w:pPr>
      <w:r w:rsidRPr="005F67D3">
        <w:rPr>
          <w:rFonts w:cstheme="minorHAnsi"/>
          <w:sz w:val="24"/>
          <w:szCs w:val="24"/>
        </w:rPr>
        <w:t xml:space="preserve">The entitlement to a maximum of one week’s unpaid leave is irrespective of the number of dependants and may be taken as either a continuous block, or individual full or half days within 12 months. </w:t>
      </w:r>
    </w:p>
    <w:p w14:paraId="4722BF3D" w14:textId="7CDFFECE" w:rsidR="00F90CD2" w:rsidRPr="005F67D3" w:rsidRDefault="00F90CD2" w:rsidP="00A644C3">
      <w:pPr>
        <w:pStyle w:val="Heading3awhen2aisusedbeforeit"/>
        <w:numPr>
          <w:ilvl w:val="0"/>
          <w:numId w:val="0"/>
        </w:numPr>
        <w:pBdr>
          <w:top w:val="single" w:sz="4" w:space="1" w:color="auto"/>
          <w:left w:val="single" w:sz="4" w:space="4" w:color="auto"/>
          <w:bottom w:val="single" w:sz="4" w:space="1" w:color="auto"/>
          <w:right w:val="single" w:sz="4" w:space="4" w:color="auto"/>
        </w:pBdr>
        <w:spacing w:before="120" w:after="120" w:line="240" w:lineRule="auto"/>
        <w:rPr>
          <w:rFonts w:asciiTheme="minorHAnsi" w:hAnsiTheme="minorHAnsi" w:cstheme="minorHAnsi"/>
          <w:b/>
          <w:bCs/>
        </w:rPr>
      </w:pPr>
      <w:r w:rsidRPr="005F67D3">
        <w:rPr>
          <w:rFonts w:asciiTheme="minorHAnsi" w:hAnsiTheme="minorHAnsi" w:cstheme="minorHAnsi"/>
          <w:b/>
          <w:bCs/>
        </w:rPr>
        <w:t>Purpose</w:t>
      </w:r>
      <w:r w:rsidR="0037359F" w:rsidRPr="005F67D3">
        <w:rPr>
          <w:rFonts w:asciiTheme="minorHAnsi" w:hAnsiTheme="minorHAnsi" w:cstheme="minorHAnsi"/>
          <w:b/>
          <w:bCs/>
        </w:rPr>
        <w:t xml:space="preserve"> and Definition </w:t>
      </w:r>
    </w:p>
    <w:p w14:paraId="5DE73B37" w14:textId="77777777" w:rsidR="00B13558" w:rsidRPr="005F67D3" w:rsidRDefault="00B13558" w:rsidP="00A644C3">
      <w:pPr>
        <w:spacing w:before="120" w:after="120" w:line="240" w:lineRule="auto"/>
        <w:jc w:val="both"/>
        <w:rPr>
          <w:rFonts w:cstheme="minorHAnsi"/>
          <w:sz w:val="24"/>
          <w:szCs w:val="24"/>
        </w:rPr>
      </w:pPr>
      <w:r w:rsidRPr="005F67D3">
        <w:rPr>
          <w:rFonts w:cstheme="minorHAnsi"/>
          <w:sz w:val="24"/>
          <w:szCs w:val="24"/>
        </w:rPr>
        <w:t xml:space="preserve">The time off is intended to be absence from work to provide or arrange care for a dependent with a long-term care need, or who reasonably relies on the employee for care. </w:t>
      </w:r>
    </w:p>
    <w:p w14:paraId="0AD799DB" w14:textId="26465176" w:rsidR="00B13558" w:rsidRPr="005F67D3" w:rsidRDefault="00B13558" w:rsidP="00A644C3">
      <w:pPr>
        <w:spacing w:before="120" w:after="120" w:line="240" w:lineRule="auto"/>
        <w:jc w:val="both"/>
        <w:rPr>
          <w:rFonts w:cstheme="minorHAnsi"/>
          <w:sz w:val="24"/>
          <w:szCs w:val="24"/>
        </w:rPr>
      </w:pPr>
      <w:r w:rsidRPr="005F67D3">
        <w:rPr>
          <w:rFonts w:cstheme="minorHAnsi"/>
          <w:sz w:val="24"/>
          <w:szCs w:val="24"/>
        </w:rPr>
        <w:t>A dependant is a parent, spouse, civil partner, child, or someone who lives in the same household as the employee, but excluding tenants, lodgers or boarders, or someone who is employed by the employee.</w:t>
      </w:r>
    </w:p>
    <w:p w14:paraId="0C36171E" w14:textId="77777777" w:rsidR="00B13558" w:rsidRPr="005F67D3" w:rsidRDefault="00B13558" w:rsidP="00A644C3">
      <w:pPr>
        <w:spacing w:before="120" w:after="120" w:line="240" w:lineRule="auto"/>
        <w:jc w:val="both"/>
        <w:rPr>
          <w:rFonts w:cstheme="minorHAnsi"/>
          <w:sz w:val="24"/>
          <w:szCs w:val="24"/>
        </w:rPr>
      </w:pPr>
      <w:r w:rsidRPr="005F67D3">
        <w:rPr>
          <w:rFonts w:cstheme="minorHAnsi"/>
          <w:sz w:val="24"/>
          <w:szCs w:val="24"/>
        </w:rPr>
        <w:t>Long term care is when the dependant has:</w:t>
      </w:r>
    </w:p>
    <w:p w14:paraId="122181FD" w14:textId="77777777" w:rsidR="00B13558" w:rsidRPr="00C92F38" w:rsidRDefault="00B13558" w:rsidP="00A644C3">
      <w:pPr>
        <w:pStyle w:val="ListParagraph"/>
        <w:numPr>
          <w:ilvl w:val="0"/>
          <w:numId w:val="38"/>
        </w:numPr>
        <w:spacing w:before="120" w:after="120" w:line="240" w:lineRule="auto"/>
        <w:ind w:left="426" w:firstLine="0"/>
        <w:contextualSpacing w:val="0"/>
        <w:jc w:val="both"/>
        <w:rPr>
          <w:rFonts w:cstheme="minorHAnsi"/>
          <w:sz w:val="24"/>
          <w:szCs w:val="24"/>
        </w:rPr>
      </w:pPr>
      <w:r w:rsidRPr="00C92F38">
        <w:rPr>
          <w:rFonts w:cstheme="minorHAnsi"/>
          <w:sz w:val="24"/>
          <w:szCs w:val="24"/>
        </w:rPr>
        <w:t>any physical or mental illness or injury that requires or is likely to require care for more than three months.</w:t>
      </w:r>
    </w:p>
    <w:p w14:paraId="2A848135" w14:textId="77777777" w:rsidR="00B13558" w:rsidRPr="00C92F38" w:rsidRDefault="00B13558" w:rsidP="00A644C3">
      <w:pPr>
        <w:pStyle w:val="ListParagraph"/>
        <w:numPr>
          <w:ilvl w:val="0"/>
          <w:numId w:val="38"/>
        </w:numPr>
        <w:spacing w:before="120" w:after="120" w:line="240" w:lineRule="auto"/>
        <w:ind w:left="426" w:firstLine="0"/>
        <w:contextualSpacing w:val="0"/>
        <w:jc w:val="both"/>
        <w:rPr>
          <w:rFonts w:cstheme="minorHAnsi"/>
          <w:sz w:val="24"/>
          <w:szCs w:val="24"/>
        </w:rPr>
      </w:pPr>
      <w:r w:rsidRPr="00C92F38">
        <w:rPr>
          <w:rFonts w:cstheme="minorHAnsi"/>
          <w:sz w:val="24"/>
          <w:szCs w:val="24"/>
        </w:rPr>
        <w:t>a condition or illness that is considered a disability under with the Equality Act 2010</w:t>
      </w:r>
    </w:p>
    <w:p w14:paraId="385D8DDE" w14:textId="77777777" w:rsidR="00B13558" w:rsidRPr="00C92F38" w:rsidRDefault="00B13558" w:rsidP="00A644C3">
      <w:pPr>
        <w:pStyle w:val="ListParagraph"/>
        <w:numPr>
          <w:ilvl w:val="0"/>
          <w:numId w:val="38"/>
        </w:numPr>
        <w:spacing w:before="120" w:after="120" w:line="240" w:lineRule="auto"/>
        <w:ind w:left="426" w:firstLine="0"/>
        <w:contextualSpacing w:val="0"/>
        <w:jc w:val="both"/>
        <w:rPr>
          <w:rFonts w:cstheme="minorHAnsi"/>
          <w:sz w:val="24"/>
          <w:szCs w:val="24"/>
        </w:rPr>
      </w:pPr>
      <w:r w:rsidRPr="00C92F38">
        <w:rPr>
          <w:rFonts w:cstheme="minorHAnsi"/>
          <w:sz w:val="24"/>
          <w:szCs w:val="24"/>
        </w:rPr>
        <w:t>care needs connected with their old age.</w:t>
      </w:r>
    </w:p>
    <w:p w14:paraId="670FDE50" w14:textId="1110D94C" w:rsidR="0037359F" w:rsidRPr="005F67D3" w:rsidRDefault="00563C7B" w:rsidP="00A644C3">
      <w:pPr>
        <w:pStyle w:val="Heading3awhen2aisusedbeforeit"/>
        <w:numPr>
          <w:ilvl w:val="0"/>
          <w:numId w:val="0"/>
        </w:numPr>
        <w:pBdr>
          <w:top w:val="single" w:sz="4" w:space="1" w:color="auto"/>
          <w:left w:val="single" w:sz="4" w:space="4" w:color="auto"/>
          <w:bottom w:val="single" w:sz="4" w:space="1" w:color="auto"/>
          <w:right w:val="single" w:sz="4" w:space="4" w:color="auto"/>
        </w:pBdr>
        <w:spacing w:before="120" w:after="120" w:line="240" w:lineRule="auto"/>
        <w:rPr>
          <w:rFonts w:asciiTheme="minorHAnsi" w:hAnsiTheme="minorHAnsi" w:cstheme="minorHAnsi"/>
          <w:b/>
          <w:bCs/>
        </w:rPr>
      </w:pPr>
      <w:r w:rsidRPr="005F67D3">
        <w:rPr>
          <w:rFonts w:asciiTheme="minorHAnsi" w:hAnsiTheme="minorHAnsi" w:cstheme="minorHAnsi"/>
          <w:b/>
          <w:bCs/>
        </w:rPr>
        <w:t>Entitlement</w:t>
      </w:r>
    </w:p>
    <w:p w14:paraId="78185FA7" w14:textId="41D921E6" w:rsidR="00B13558" w:rsidRPr="005F67D3" w:rsidRDefault="00B13558" w:rsidP="00A644C3">
      <w:pPr>
        <w:spacing w:before="120" w:after="120" w:line="240" w:lineRule="auto"/>
        <w:jc w:val="both"/>
        <w:rPr>
          <w:rFonts w:cstheme="minorHAnsi"/>
          <w:sz w:val="24"/>
          <w:szCs w:val="24"/>
        </w:rPr>
      </w:pPr>
      <w:r w:rsidRPr="005F67D3">
        <w:rPr>
          <w:rFonts w:cstheme="minorHAnsi"/>
          <w:sz w:val="24"/>
          <w:szCs w:val="24"/>
        </w:rPr>
        <w:t xml:space="preserve">For employees who work regular hours, a week of carer’s leave is the period of absence from work that is equal in duration to the period the employee is normally expected or required to work in a week at the time of making the request.  </w:t>
      </w:r>
    </w:p>
    <w:p w14:paraId="5A1A79FC" w14:textId="77777777" w:rsidR="00B13558" w:rsidRPr="005F67D3" w:rsidRDefault="00B13558" w:rsidP="00A644C3">
      <w:pPr>
        <w:spacing w:before="120" w:after="120" w:line="240" w:lineRule="auto"/>
        <w:jc w:val="both"/>
        <w:rPr>
          <w:rFonts w:cstheme="minorHAnsi"/>
          <w:sz w:val="24"/>
          <w:szCs w:val="24"/>
        </w:rPr>
      </w:pPr>
      <w:r w:rsidRPr="005F67D3">
        <w:rPr>
          <w:rFonts w:cstheme="minorHAnsi"/>
          <w:sz w:val="24"/>
          <w:szCs w:val="24"/>
        </w:rPr>
        <w:t xml:space="preserve">Part time employees who work regular hours throughout the year will be entitled to a proportionate amount of leave based on their hours.  For example, someone who works a 3-day week, will be entitled to 3 days unpaid carer’s leave.  </w:t>
      </w:r>
    </w:p>
    <w:p w14:paraId="27006A84" w14:textId="77777777" w:rsidR="005F67D3" w:rsidRDefault="00B13558" w:rsidP="00A644C3">
      <w:pPr>
        <w:spacing w:before="120" w:after="120" w:line="240" w:lineRule="auto"/>
        <w:jc w:val="both"/>
        <w:rPr>
          <w:rFonts w:cstheme="minorHAnsi"/>
          <w:sz w:val="24"/>
          <w:szCs w:val="24"/>
        </w:rPr>
      </w:pPr>
      <w:r w:rsidRPr="005F67D3">
        <w:rPr>
          <w:rFonts w:cstheme="minorHAnsi"/>
          <w:sz w:val="24"/>
          <w:szCs w:val="24"/>
        </w:rPr>
        <w:t xml:space="preserve">For employees who work variable hours and/or term time, we will calculate entitlement by using actual hours worked in a ‘relevant period’.  A ‘relevant period’ as defined by the Regulations is a period of 12 months which ends on the last day of the Carer’s Leave that the employee has requested.  To calculate, the company will divide the total of the periods for which the employee is normally required to work </w:t>
      </w:r>
      <w:proofErr w:type="gramStart"/>
      <w:r w:rsidRPr="005F67D3">
        <w:rPr>
          <w:rFonts w:cstheme="minorHAnsi"/>
          <w:sz w:val="24"/>
          <w:szCs w:val="24"/>
        </w:rPr>
        <w:t>during the course of</w:t>
      </w:r>
      <w:proofErr w:type="gramEnd"/>
      <w:r w:rsidRPr="005F67D3">
        <w:rPr>
          <w:rFonts w:cstheme="minorHAnsi"/>
          <w:sz w:val="24"/>
          <w:szCs w:val="24"/>
        </w:rPr>
        <w:t xml:space="preserve"> a week in the relevant period by 52. </w:t>
      </w:r>
    </w:p>
    <w:p w14:paraId="1C41491D" w14:textId="5E135713" w:rsidR="002B232F" w:rsidRPr="005F67D3" w:rsidRDefault="00B13558" w:rsidP="00A644C3">
      <w:pPr>
        <w:spacing w:before="120" w:after="120" w:line="240" w:lineRule="auto"/>
        <w:jc w:val="both"/>
        <w:rPr>
          <w:rFonts w:cstheme="minorHAnsi"/>
          <w:sz w:val="24"/>
          <w:szCs w:val="24"/>
        </w:rPr>
      </w:pPr>
      <w:r w:rsidRPr="005F67D3">
        <w:rPr>
          <w:rFonts w:cstheme="minorHAnsi"/>
          <w:sz w:val="24"/>
          <w:szCs w:val="24"/>
        </w:rPr>
        <w:t>For new starters with less than 52 weeks service, this calculation will be based on the length of time that they have been employed with the company.</w:t>
      </w:r>
    </w:p>
    <w:p w14:paraId="2D83CC1B" w14:textId="106EB7C8" w:rsidR="002B232F" w:rsidRPr="005F67D3" w:rsidRDefault="002B232F" w:rsidP="00A644C3">
      <w:pPr>
        <w:pStyle w:val="Heading3awhen2aisusedbeforeit"/>
        <w:numPr>
          <w:ilvl w:val="0"/>
          <w:numId w:val="0"/>
        </w:numPr>
        <w:pBdr>
          <w:top w:val="single" w:sz="4" w:space="1" w:color="auto"/>
          <w:left w:val="single" w:sz="4" w:space="4" w:color="auto"/>
          <w:bottom w:val="single" w:sz="4" w:space="1" w:color="auto"/>
          <w:right w:val="single" w:sz="4" w:space="4" w:color="auto"/>
        </w:pBdr>
        <w:spacing w:before="120" w:after="120" w:line="240" w:lineRule="auto"/>
        <w:rPr>
          <w:rFonts w:asciiTheme="minorHAnsi" w:hAnsiTheme="minorHAnsi" w:cstheme="minorHAnsi"/>
          <w:b/>
          <w:bCs/>
        </w:rPr>
      </w:pPr>
      <w:r w:rsidRPr="005F67D3">
        <w:rPr>
          <w:rFonts w:asciiTheme="minorHAnsi" w:hAnsiTheme="minorHAnsi" w:cstheme="minorHAnsi"/>
          <w:b/>
          <w:bCs/>
        </w:rPr>
        <w:t>Requesting Leave</w:t>
      </w:r>
    </w:p>
    <w:p w14:paraId="1E4923DD" w14:textId="6A9142EA" w:rsidR="00B13558" w:rsidRDefault="00B13558" w:rsidP="00A644C3">
      <w:pPr>
        <w:spacing w:before="120" w:after="120" w:line="240" w:lineRule="auto"/>
        <w:jc w:val="both"/>
        <w:rPr>
          <w:rFonts w:cstheme="minorHAnsi"/>
          <w:sz w:val="24"/>
          <w:szCs w:val="24"/>
        </w:rPr>
      </w:pPr>
      <w:r w:rsidRPr="005F67D3">
        <w:rPr>
          <w:rFonts w:cstheme="minorHAnsi"/>
          <w:sz w:val="24"/>
          <w:szCs w:val="24"/>
        </w:rPr>
        <w:t xml:space="preserve">To help the </w:t>
      </w:r>
      <w:r w:rsidR="002B232F" w:rsidRPr="005F67D3">
        <w:rPr>
          <w:rFonts w:cstheme="minorHAnsi"/>
          <w:sz w:val="24"/>
          <w:szCs w:val="24"/>
        </w:rPr>
        <w:t>Council</w:t>
      </w:r>
      <w:r w:rsidRPr="005F67D3">
        <w:rPr>
          <w:rFonts w:cstheme="minorHAnsi"/>
          <w:sz w:val="24"/>
          <w:szCs w:val="24"/>
        </w:rPr>
        <w:t xml:space="preserve"> to manage the planned absence from work, </w:t>
      </w:r>
      <w:r w:rsidR="002B232F" w:rsidRPr="005F67D3">
        <w:rPr>
          <w:rFonts w:cstheme="minorHAnsi"/>
          <w:sz w:val="24"/>
          <w:szCs w:val="24"/>
        </w:rPr>
        <w:t xml:space="preserve">if you </w:t>
      </w:r>
      <w:r w:rsidRPr="005F67D3">
        <w:rPr>
          <w:rFonts w:cstheme="minorHAnsi"/>
          <w:sz w:val="24"/>
          <w:szCs w:val="24"/>
        </w:rPr>
        <w:t xml:space="preserve">intend on taking a period of leave, </w:t>
      </w:r>
      <w:r w:rsidR="002B232F" w:rsidRPr="005F67D3">
        <w:rPr>
          <w:rFonts w:cstheme="minorHAnsi"/>
          <w:sz w:val="24"/>
          <w:szCs w:val="24"/>
        </w:rPr>
        <w:t>you</w:t>
      </w:r>
      <w:r w:rsidR="00B43F54" w:rsidRPr="005F67D3">
        <w:rPr>
          <w:rFonts w:cstheme="minorHAnsi"/>
          <w:sz w:val="24"/>
          <w:szCs w:val="24"/>
        </w:rPr>
        <w:t xml:space="preserve"> are</w:t>
      </w:r>
      <w:r w:rsidRPr="005F67D3">
        <w:rPr>
          <w:rFonts w:cstheme="minorHAnsi"/>
          <w:sz w:val="24"/>
          <w:szCs w:val="24"/>
        </w:rPr>
        <w:t xml:space="preserve"> required to provide notice that is double the length of time that is being requested or at least three days in advance, whichever provides the greater amount of notice.</w:t>
      </w:r>
    </w:p>
    <w:p w14:paraId="35F2F842" w14:textId="184DC6E4" w:rsidR="002C147C" w:rsidRPr="005F67D3" w:rsidRDefault="002C147C" w:rsidP="00A644C3">
      <w:pPr>
        <w:pStyle w:val="Heading3awhen2aisusedbeforeit"/>
        <w:numPr>
          <w:ilvl w:val="0"/>
          <w:numId w:val="0"/>
        </w:numPr>
        <w:pBdr>
          <w:top w:val="single" w:sz="4" w:space="1" w:color="auto"/>
          <w:left w:val="single" w:sz="4" w:space="4" w:color="auto"/>
          <w:bottom w:val="single" w:sz="4" w:space="1" w:color="auto"/>
          <w:right w:val="single" w:sz="4" w:space="4" w:color="auto"/>
        </w:pBdr>
        <w:spacing w:before="120" w:after="120" w:line="240" w:lineRule="auto"/>
        <w:rPr>
          <w:rFonts w:asciiTheme="minorHAnsi" w:hAnsiTheme="minorHAnsi" w:cstheme="minorHAnsi"/>
          <w:b/>
          <w:bCs/>
        </w:rPr>
      </w:pPr>
      <w:r w:rsidRPr="005F67D3">
        <w:rPr>
          <w:rFonts w:asciiTheme="minorHAnsi" w:hAnsiTheme="minorHAnsi" w:cstheme="minorHAnsi"/>
          <w:b/>
          <w:bCs/>
        </w:rPr>
        <w:t>Postponement of leave</w:t>
      </w:r>
    </w:p>
    <w:p w14:paraId="6745BA06" w14:textId="751E0DAC" w:rsidR="00B13558" w:rsidRPr="005F67D3" w:rsidRDefault="002C147C" w:rsidP="00A644C3">
      <w:pPr>
        <w:spacing w:before="120" w:after="120" w:line="240" w:lineRule="auto"/>
        <w:jc w:val="both"/>
        <w:rPr>
          <w:rFonts w:cstheme="minorHAnsi"/>
          <w:sz w:val="24"/>
          <w:szCs w:val="24"/>
        </w:rPr>
      </w:pPr>
      <w:r w:rsidRPr="005F67D3">
        <w:rPr>
          <w:rFonts w:cstheme="minorHAnsi"/>
          <w:sz w:val="24"/>
          <w:szCs w:val="24"/>
        </w:rPr>
        <w:t xml:space="preserve">The Council </w:t>
      </w:r>
      <w:r w:rsidR="00B13558" w:rsidRPr="005F67D3">
        <w:rPr>
          <w:rFonts w:cstheme="minorHAnsi"/>
          <w:sz w:val="24"/>
          <w:szCs w:val="24"/>
        </w:rPr>
        <w:t xml:space="preserve">reserve the right to postpone carer’s leave if we believe that the absence would unduly disrupt the </w:t>
      </w:r>
      <w:r w:rsidR="002B232F" w:rsidRPr="005F67D3">
        <w:rPr>
          <w:rFonts w:cstheme="minorHAnsi"/>
          <w:sz w:val="24"/>
          <w:szCs w:val="24"/>
        </w:rPr>
        <w:t>Council</w:t>
      </w:r>
      <w:r w:rsidR="00B13558" w:rsidRPr="005F67D3">
        <w:rPr>
          <w:rFonts w:cstheme="minorHAnsi"/>
          <w:sz w:val="24"/>
          <w:szCs w:val="24"/>
        </w:rPr>
        <w:t xml:space="preserve">.  If we deem it necessary to postpone carer’s leave, we will notify </w:t>
      </w:r>
      <w:r w:rsidRPr="005F67D3">
        <w:rPr>
          <w:rFonts w:cstheme="minorHAnsi"/>
          <w:sz w:val="24"/>
          <w:szCs w:val="24"/>
        </w:rPr>
        <w:t>you</w:t>
      </w:r>
      <w:r w:rsidR="00B13558" w:rsidRPr="005F67D3">
        <w:rPr>
          <w:rFonts w:cstheme="minorHAnsi"/>
          <w:sz w:val="24"/>
          <w:szCs w:val="24"/>
        </w:rPr>
        <w:t xml:space="preserve"> in writing within seven days of receipt of </w:t>
      </w:r>
      <w:r w:rsidRPr="005F67D3">
        <w:rPr>
          <w:rFonts w:cstheme="minorHAnsi"/>
          <w:sz w:val="24"/>
          <w:szCs w:val="24"/>
        </w:rPr>
        <w:t>you</w:t>
      </w:r>
      <w:r w:rsidR="00B13558" w:rsidRPr="005F67D3">
        <w:rPr>
          <w:rFonts w:cstheme="minorHAnsi"/>
          <w:sz w:val="24"/>
          <w:szCs w:val="24"/>
        </w:rPr>
        <w:t xml:space="preserve"> request for carer’s leave, setting out the reason for the postponement. </w:t>
      </w:r>
    </w:p>
    <w:p w14:paraId="78FE6B57" w14:textId="77777777" w:rsidR="00B13558" w:rsidRPr="005F67D3" w:rsidRDefault="00B13558" w:rsidP="00A644C3">
      <w:pPr>
        <w:spacing w:before="120" w:after="120" w:line="240" w:lineRule="auto"/>
        <w:jc w:val="both"/>
        <w:rPr>
          <w:rFonts w:cstheme="minorHAnsi"/>
          <w:sz w:val="24"/>
          <w:szCs w:val="24"/>
        </w:rPr>
      </w:pPr>
      <w:r w:rsidRPr="005F67D3">
        <w:rPr>
          <w:rFonts w:cstheme="minorHAnsi"/>
          <w:sz w:val="24"/>
          <w:szCs w:val="24"/>
        </w:rPr>
        <w:t>We will also offer alternative dates on which carer’s leave can be taken. The leave will not be postponed later than one month after the start of the original request.</w:t>
      </w:r>
    </w:p>
    <w:p w14:paraId="5368EFC6" w14:textId="7BEB6C7F" w:rsidR="00B13558" w:rsidRPr="005F67D3" w:rsidRDefault="00B13558" w:rsidP="00A644C3">
      <w:pPr>
        <w:spacing w:before="120" w:after="120" w:line="240" w:lineRule="auto"/>
        <w:jc w:val="both"/>
        <w:rPr>
          <w:rFonts w:cstheme="minorHAnsi"/>
          <w:sz w:val="24"/>
          <w:szCs w:val="24"/>
        </w:rPr>
      </w:pPr>
      <w:r w:rsidRPr="005F67D3">
        <w:rPr>
          <w:rFonts w:cstheme="minorHAnsi"/>
          <w:sz w:val="24"/>
          <w:szCs w:val="24"/>
        </w:rPr>
        <w:t xml:space="preserve">Failure to follow the </w:t>
      </w:r>
      <w:r w:rsidR="00F6770B" w:rsidRPr="005F67D3">
        <w:rPr>
          <w:rFonts w:cstheme="minorHAnsi"/>
          <w:sz w:val="24"/>
          <w:szCs w:val="24"/>
        </w:rPr>
        <w:t>Council’s</w:t>
      </w:r>
      <w:r w:rsidRPr="005F67D3">
        <w:rPr>
          <w:rFonts w:cstheme="minorHAnsi"/>
          <w:sz w:val="24"/>
          <w:szCs w:val="24"/>
        </w:rPr>
        <w:t xml:space="preserve"> procedures for taking carer’s leave could lead to disciplinary action under our disciplinary procedure for absence without leave.</w:t>
      </w:r>
    </w:p>
    <w:p w14:paraId="2D082173" w14:textId="759C51F6" w:rsidR="00F6770B" w:rsidRPr="005F67D3" w:rsidRDefault="00F6770B" w:rsidP="00A644C3">
      <w:pPr>
        <w:pBdr>
          <w:top w:val="single" w:sz="4" w:space="1" w:color="auto"/>
          <w:left w:val="single" w:sz="4" w:space="4" w:color="auto"/>
          <w:bottom w:val="single" w:sz="4" w:space="1" w:color="auto"/>
          <w:right w:val="single" w:sz="4" w:space="4" w:color="auto"/>
        </w:pBdr>
        <w:spacing w:before="120" w:after="120" w:line="240" w:lineRule="auto"/>
        <w:jc w:val="both"/>
        <w:rPr>
          <w:rFonts w:eastAsiaTheme="majorEastAsia" w:cstheme="minorHAnsi"/>
          <w:b/>
          <w:bCs/>
          <w:color w:val="262626" w:themeColor="text1" w:themeTint="D9"/>
          <w:sz w:val="24"/>
          <w:szCs w:val="24"/>
        </w:rPr>
      </w:pPr>
      <w:r w:rsidRPr="005F67D3">
        <w:rPr>
          <w:rFonts w:eastAsiaTheme="majorEastAsia" w:cstheme="minorHAnsi"/>
          <w:b/>
          <w:bCs/>
          <w:color w:val="262626" w:themeColor="text1" w:themeTint="D9"/>
          <w:sz w:val="24"/>
          <w:szCs w:val="24"/>
        </w:rPr>
        <w:t>Terms and Conditions</w:t>
      </w:r>
    </w:p>
    <w:bookmarkEnd w:id="2"/>
    <w:p w14:paraId="11DA87D7" w14:textId="21276A7F" w:rsidR="0086029E" w:rsidRDefault="00B13558" w:rsidP="00A644C3">
      <w:pPr>
        <w:spacing w:before="120" w:after="120" w:line="240" w:lineRule="auto"/>
        <w:jc w:val="both"/>
        <w:rPr>
          <w:rFonts w:cstheme="minorHAnsi"/>
          <w:sz w:val="24"/>
          <w:szCs w:val="24"/>
        </w:rPr>
      </w:pPr>
      <w:r w:rsidRPr="005F67D3">
        <w:rPr>
          <w:rFonts w:cstheme="minorHAnsi"/>
          <w:sz w:val="24"/>
          <w:szCs w:val="24"/>
        </w:rPr>
        <w:t xml:space="preserve">During the time off, </w:t>
      </w:r>
      <w:r w:rsidR="00F6770B" w:rsidRPr="005F67D3">
        <w:rPr>
          <w:rFonts w:cstheme="minorHAnsi"/>
          <w:sz w:val="24"/>
          <w:szCs w:val="24"/>
        </w:rPr>
        <w:t>you</w:t>
      </w:r>
      <w:r w:rsidRPr="005F67D3">
        <w:rPr>
          <w:rFonts w:cstheme="minorHAnsi"/>
          <w:sz w:val="24"/>
          <w:szCs w:val="24"/>
        </w:rPr>
        <w:t xml:space="preserve"> continue to be bound by and remain entitled to the benefit of </w:t>
      </w:r>
      <w:r w:rsidR="00F6770B" w:rsidRPr="005F67D3">
        <w:rPr>
          <w:rFonts w:cstheme="minorHAnsi"/>
          <w:sz w:val="24"/>
          <w:szCs w:val="24"/>
        </w:rPr>
        <w:t>your</w:t>
      </w:r>
      <w:r w:rsidRPr="005F67D3">
        <w:rPr>
          <w:rFonts w:cstheme="minorHAnsi"/>
          <w:sz w:val="24"/>
          <w:szCs w:val="24"/>
        </w:rPr>
        <w:t xml:space="preserve"> normal terms and conditions of employment, except for terms relating to wages or salary. </w:t>
      </w:r>
      <w:r w:rsidR="00F6770B" w:rsidRPr="005F67D3">
        <w:rPr>
          <w:rFonts w:cstheme="minorHAnsi"/>
          <w:sz w:val="24"/>
          <w:szCs w:val="24"/>
        </w:rPr>
        <w:t>You</w:t>
      </w:r>
      <w:r w:rsidRPr="005F67D3">
        <w:rPr>
          <w:rFonts w:cstheme="minorHAnsi"/>
          <w:sz w:val="24"/>
          <w:szCs w:val="24"/>
        </w:rPr>
        <w:t xml:space="preserve"> will remain employed by us and accrue unbroken continuity of service and continue to accrue holiday entitlement.</w:t>
      </w:r>
    </w:p>
    <w:sectPr w:rsidR="0086029E" w:rsidSect="00701802">
      <w:headerReference w:type="default" r:id="rId13"/>
      <w:type w:val="continuous"/>
      <w:pgSz w:w="11906" w:h="16838"/>
      <w:pgMar w:top="426" w:right="851" w:bottom="851" w:left="851" w:header="96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86C7CC" w14:textId="77777777" w:rsidR="00780C34" w:rsidRDefault="00780C34" w:rsidP="00225AAB">
      <w:r>
        <w:separator/>
      </w:r>
    </w:p>
  </w:endnote>
  <w:endnote w:type="continuationSeparator" w:id="0">
    <w:p w14:paraId="6C37A9B9" w14:textId="77777777" w:rsidR="00780C34" w:rsidRDefault="00780C34" w:rsidP="00225AAB">
      <w:r>
        <w:continuationSeparator/>
      </w:r>
    </w:p>
  </w:endnote>
  <w:endnote w:type="continuationNotice" w:id="1">
    <w:p w14:paraId="2B606DAF" w14:textId="77777777" w:rsidR="00780C34" w:rsidRDefault="00780C3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otham Book">
    <w:altName w:val="Yu Gothic"/>
    <w:panose1 w:val="00000000000000000000"/>
    <w:charset w:val="00"/>
    <w:family w:val="modern"/>
    <w:notTrueType/>
    <w:pitch w:val="variable"/>
    <w:sig w:usb0="A00002FF" w:usb1="4000005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Lato">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0140746"/>
      <w:docPartObj>
        <w:docPartGallery w:val="Page Numbers (Bottom of Page)"/>
        <w:docPartUnique/>
      </w:docPartObj>
    </w:sdtPr>
    <w:sdtEndPr>
      <w:rPr>
        <w:rFonts w:ascii="Gotham Book" w:hAnsi="Gotham Book"/>
        <w:noProof/>
      </w:rPr>
    </w:sdtEndPr>
    <w:sdtContent>
      <w:p w14:paraId="71917A39" w14:textId="3DC3BD37" w:rsidR="00390A24" w:rsidRPr="00390A24" w:rsidRDefault="00390A24">
        <w:pPr>
          <w:pStyle w:val="Footer"/>
          <w:jc w:val="center"/>
          <w:rPr>
            <w:rFonts w:ascii="Gotham Book" w:hAnsi="Gotham Book"/>
          </w:rPr>
        </w:pPr>
        <w:r w:rsidRPr="00390A24">
          <w:rPr>
            <w:rFonts w:ascii="Gotham Book" w:hAnsi="Gotham Book"/>
          </w:rPr>
          <w:fldChar w:fldCharType="begin"/>
        </w:r>
        <w:r w:rsidRPr="00390A24">
          <w:rPr>
            <w:rFonts w:ascii="Gotham Book" w:hAnsi="Gotham Book"/>
          </w:rPr>
          <w:instrText xml:space="preserve"> PAGE   \* MERGEFORMAT </w:instrText>
        </w:r>
        <w:r w:rsidRPr="00390A24">
          <w:rPr>
            <w:rFonts w:ascii="Gotham Book" w:hAnsi="Gotham Book"/>
          </w:rPr>
          <w:fldChar w:fldCharType="separate"/>
        </w:r>
        <w:r w:rsidR="00B9603B">
          <w:rPr>
            <w:rFonts w:ascii="Gotham Book" w:hAnsi="Gotham Book"/>
            <w:noProof/>
          </w:rPr>
          <w:t>4</w:t>
        </w:r>
        <w:r w:rsidRPr="00390A24">
          <w:rPr>
            <w:rFonts w:ascii="Gotham Book" w:hAnsi="Gotham Book"/>
            <w:noProof/>
          </w:rPr>
          <w:fldChar w:fldCharType="end"/>
        </w:r>
      </w:p>
    </w:sdtContent>
  </w:sdt>
  <w:p w14:paraId="3882B4E7" w14:textId="2003CFC9" w:rsidR="00815732" w:rsidRPr="00815732" w:rsidRDefault="00815732" w:rsidP="00390A24">
    <w:pPr>
      <w:pStyle w:val="Footer"/>
      <w:rPr>
        <w:rFonts w:ascii="Gotham Book" w:hAnsi="Gotham Book"/>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1619415199"/>
      <w:docPartObj>
        <w:docPartGallery w:val="Page Numbers (Bottom of Page)"/>
        <w:docPartUnique/>
      </w:docPartObj>
    </w:sdtPr>
    <w:sdtEndPr/>
    <w:sdtContent>
      <w:sdt>
        <w:sdtPr>
          <w:rPr>
            <w:sz w:val="16"/>
            <w:szCs w:val="16"/>
          </w:rPr>
          <w:id w:val="1728636285"/>
          <w:docPartObj>
            <w:docPartGallery w:val="Page Numbers (Top of Page)"/>
            <w:docPartUnique/>
          </w:docPartObj>
        </w:sdtPr>
        <w:sdtEndPr/>
        <w:sdtContent>
          <w:p w14:paraId="2ABEC008" w14:textId="3DABC077" w:rsidR="008B6933" w:rsidRPr="008B6933" w:rsidRDefault="008B6933" w:rsidP="008B6933">
            <w:pPr>
              <w:pStyle w:val="Footer"/>
              <w:jc w:val="right"/>
              <w:rPr>
                <w:sz w:val="16"/>
                <w:szCs w:val="16"/>
              </w:rPr>
            </w:pPr>
            <w:r w:rsidRPr="008B6933">
              <w:rPr>
                <w:sz w:val="16"/>
                <w:szCs w:val="16"/>
              </w:rPr>
              <w:t xml:space="preserve">Page </w:t>
            </w:r>
            <w:r w:rsidRPr="008B6933">
              <w:rPr>
                <w:b/>
                <w:bCs/>
                <w:sz w:val="16"/>
                <w:szCs w:val="16"/>
              </w:rPr>
              <w:t xml:space="preserve">1 </w:t>
            </w:r>
            <w:r w:rsidRPr="008B6933">
              <w:rPr>
                <w:sz w:val="16"/>
                <w:szCs w:val="16"/>
              </w:rPr>
              <w:t xml:space="preserve">of </w:t>
            </w:r>
            <w:r w:rsidRPr="008B6933">
              <w:rPr>
                <w:b/>
                <w:bCs/>
                <w:sz w:val="16"/>
                <w:szCs w:val="16"/>
              </w:rPr>
              <w:fldChar w:fldCharType="begin"/>
            </w:r>
            <w:r w:rsidRPr="008B6933">
              <w:rPr>
                <w:b/>
                <w:bCs/>
                <w:sz w:val="16"/>
                <w:szCs w:val="16"/>
              </w:rPr>
              <w:instrText>NUMPAGES</w:instrText>
            </w:r>
            <w:r w:rsidRPr="008B6933">
              <w:rPr>
                <w:b/>
                <w:bCs/>
                <w:sz w:val="16"/>
                <w:szCs w:val="16"/>
              </w:rPr>
              <w:fldChar w:fldCharType="separate"/>
            </w:r>
            <w:r w:rsidRPr="008B6933">
              <w:rPr>
                <w:b/>
                <w:bCs/>
                <w:sz w:val="16"/>
                <w:szCs w:val="16"/>
              </w:rPr>
              <w:t>2</w:t>
            </w:r>
            <w:r w:rsidRPr="008B6933">
              <w:rPr>
                <w:b/>
                <w:bCs/>
                <w:sz w:val="16"/>
                <w:szCs w:val="16"/>
              </w:rPr>
              <w:fldChar w:fldCharType="end"/>
            </w:r>
          </w:p>
        </w:sdtContent>
      </w:sdt>
    </w:sdtContent>
  </w:sdt>
  <w:p w14:paraId="04D9E6B0" w14:textId="77777777" w:rsidR="008B6933" w:rsidRDefault="008B69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DE459F" w14:textId="77777777" w:rsidR="00780C34" w:rsidRDefault="00780C34" w:rsidP="00225AAB">
      <w:r>
        <w:separator/>
      </w:r>
    </w:p>
  </w:footnote>
  <w:footnote w:type="continuationSeparator" w:id="0">
    <w:p w14:paraId="67E4FF46" w14:textId="77777777" w:rsidR="00780C34" w:rsidRDefault="00780C34" w:rsidP="00225AAB">
      <w:r>
        <w:continuationSeparator/>
      </w:r>
    </w:p>
  </w:footnote>
  <w:footnote w:type="continuationNotice" w:id="1">
    <w:p w14:paraId="4F5CA5C9" w14:textId="77777777" w:rsidR="00780C34" w:rsidRDefault="00780C3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6C238" w14:textId="5F424674" w:rsidR="0074642B" w:rsidRPr="00A644C3" w:rsidRDefault="0074642B" w:rsidP="00A644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E457E"/>
    <w:multiLevelType w:val="hybridMultilevel"/>
    <w:tmpl w:val="48B26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8F56B2"/>
    <w:multiLevelType w:val="hybridMultilevel"/>
    <w:tmpl w:val="8CB81010"/>
    <w:lvl w:ilvl="0" w:tplc="534AC3C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9CD1697"/>
    <w:multiLevelType w:val="hybridMultilevel"/>
    <w:tmpl w:val="BB482F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832EBD"/>
    <w:multiLevelType w:val="hybridMultilevel"/>
    <w:tmpl w:val="A0B61214"/>
    <w:lvl w:ilvl="0" w:tplc="529C891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4872D3"/>
    <w:multiLevelType w:val="hybridMultilevel"/>
    <w:tmpl w:val="B1DAA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880145"/>
    <w:multiLevelType w:val="hybridMultilevel"/>
    <w:tmpl w:val="AEB026A4"/>
    <w:lvl w:ilvl="0" w:tplc="43AA37D0">
      <w:numFmt w:val="bullet"/>
      <w:lvlText w:val="•"/>
      <w:lvlJc w:val="left"/>
      <w:pPr>
        <w:ind w:left="720" w:hanging="720"/>
      </w:pPr>
      <w:rPr>
        <w:rFonts w:ascii="Gotham Book" w:eastAsiaTheme="minorHAnsi" w:hAnsi="Gotham Book"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5CB0EB1"/>
    <w:multiLevelType w:val="hybridMultilevel"/>
    <w:tmpl w:val="C2CC9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D40269"/>
    <w:multiLevelType w:val="hybridMultilevel"/>
    <w:tmpl w:val="B68829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9375287"/>
    <w:multiLevelType w:val="hybridMultilevel"/>
    <w:tmpl w:val="DA20BD62"/>
    <w:lvl w:ilvl="0" w:tplc="529C891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CB5547C"/>
    <w:multiLevelType w:val="hybridMultilevel"/>
    <w:tmpl w:val="C88E78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EBB66B5"/>
    <w:multiLevelType w:val="hybridMultilevel"/>
    <w:tmpl w:val="12D4B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06A0705"/>
    <w:multiLevelType w:val="hybridMultilevel"/>
    <w:tmpl w:val="00565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0834A97"/>
    <w:multiLevelType w:val="hybridMultilevel"/>
    <w:tmpl w:val="78B41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6B0CCC"/>
    <w:multiLevelType w:val="hybridMultilevel"/>
    <w:tmpl w:val="1E9251FA"/>
    <w:lvl w:ilvl="0" w:tplc="7AE07920">
      <w:numFmt w:val="bullet"/>
      <w:lvlText w:val="—"/>
      <w:lvlJc w:val="left"/>
      <w:pPr>
        <w:ind w:left="720" w:hanging="360"/>
      </w:pPr>
      <w:rPr>
        <w:rFonts w:ascii="Arial" w:eastAsiaTheme="minorHAnsi" w:hAnsi="Arial" w:cs="Arial"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8746C61"/>
    <w:multiLevelType w:val="hybridMultilevel"/>
    <w:tmpl w:val="09B81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F8F140B"/>
    <w:multiLevelType w:val="hybridMultilevel"/>
    <w:tmpl w:val="F632A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FD641A0"/>
    <w:multiLevelType w:val="hybridMultilevel"/>
    <w:tmpl w:val="D03AD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D8936DF"/>
    <w:multiLevelType w:val="hybridMultilevel"/>
    <w:tmpl w:val="77C67D96"/>
    <w:lvl w:ilvl="0" w:tplc="6EC0184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1556D55"/>
    <w:multiLevelType w:val="hybridMultilevel"/>
    <w:tmpl w:val="5E3A4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2F829BA"/>
    <w:multiLevelType w:val="hybridMultilevel"/>
    <w:tmpl w:val="1E6C6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BD25D51"/>
    <w:multiLevelType w:val="hybridMultilevel"/>
    <w:tmpl w:val="6CB265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01D713B"/>
    <w:multiLevelType w:val="hybridMultilevel"/>
    <w:tmpl w:val="1C36C3A4"/>
    <w:lvl w:ilvl="0" w:tplc="B1A8E5CA">
      <w:start w:val="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133271F"/>
    <w:multiLevelType w:val="hybridMultilevel"/>
    <w:tmpl w:val="6DA4C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1BA575A"/>
    <w:multiLevelType w:val="hybridMultilevel"/>
    <w:tmpl w:val="95D20A92"/>
    <w:lvl w:ilvl="0" w:tplc="5CDA93E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42651B0"/>
    <w:multiLevelType w:val="multilevel"/>
    <w:tmpl w:val="3196A960"/>
    <w:lvl w:ilvl="0">
      <w:start w:val="1"/>
      <w:numFmt w:val="decimal"/>
      <w:pStyle w:val="Heading1"/>
      <w:lvlText w:val="%1"/>
      <w:lvlJc w:val="left"/>
      <w:pPr>
        <w:ind w:left="716"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rPr>
        <w:i w:val="0"/>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5" w15:restartNumberingAfterBreak="0">
    <w:nsid w:val="64E0414C"/>
    <w:multiLevelType w:val="hybridMultilevel"/>
    <w:tmpl w:val="9252FA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8C87BFB"/>
    <w:multiLevelType w:val="hybridMultilevel"/>
    <w:tmpl w:val="2DC40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6F4D3166"/>
    <w:multiLevelType w:val="hybridMultilevel"/>
    <w:tmpl w:val="A4EA4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3A6660A"/>
    <w:multiLevelType w:val="hybridMultilevel"/>
    <w:tmpl w:val="BBBA51A4"/>
    <w:lvl w:ilvl="0" w:tplc="04090001">
      <w:start w:val="1"/>
      <w:numFmt w:val="bullet"/>
      <w:lvlText w:val=""/>
      <w:lvlJc w:val="left"/>
      <w:pPr>
        <w:ind w:left="720" w:hanging="72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7496776B"/>
    <w:multiLevelType w:val="hybridMultilevel"/>
    <w:tmpl w:val="0C6021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7A183464"/>
    <w:multiLevelType w:val="hybridMultilevel"/>
    <w:tmpl w:val="47D05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A310056"/>
    <w:multiLevelType w:val="hybridMultilevel"/>
    <w:tmpl w:val="44A28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C550F7F"/>
    <w:multiLevelType w:val="hybridMultilevel"/>
    <w:tmpl w:val="A57AC4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D225DBD"/>
    <w:multiLevelType w:val="hybridMultilevel"/>
    <w:tmpl w:val="C00AC2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4" w15:restartNumberingAfterBreak="0">
    <w:nsid w:val="7DE33854"/>
    <w:multiLevelType w:val="hybridMultilevel"/>
    <w:tmpl w:val="70BC6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76544940">
    <w:abstractNumId w:val="4"/>
  </w:num>
  <w:num w:numId="2" w16cid:durableId="263148729">
    <w:abstractNumId w:val="5"/>
  </w:num>
  <w:num w:numId="3" w16cid:durableId="478419925">
    <w:abstractNumId w:val="28"/>
  </w:num>
  <w:num w:numId="4" w16cid:durableId="1365012503">
    <w:abstractNumId w:val="30"/>
  </w:num>
  <w:num w:numId="5" w16cid:durableId="2002076137">
    <w:abstractNumId w:val="0"/>
  </w:num>
  <w:num w:numId="6" w16cid:durableId="930356623">
    <w:abstractNumId w:val="29"/>
  </w:num>
  <w:num w:numId="7" w16cid:durableId="1319654744">
    <w:abstractNumId w:val="33"/>
  </w:num>
  <w:num w:numId="8" w16cid:durableId="849756418">
    <w:abstractNumId w:val="26"/>
  </w:num>
  <w:num w:numId="9" w16cid:durableId="393890340">
    <w:abstractNumId w:val="15"/>
  </w:num>
  <w:num w:numId="10" w16cid:durableId="370615214">
    <w:abstractNumId w:val="19"/>
  </w:num>
  <w:num w:numId="11" w16cid:durableId="1596934719">
    <w:abstractNumId w:val="14"/>
  </w:num>
  <w:num w:numId="12" w16cid:durableId="1336105546">
    <w:abstractNumId w:val="6"/>
  </w:num>
  <w:num w:numId="13" w16cid:durableId="917057890">
    <w:abstractNumId w:val="31"/>
  </w:num>
  <w:num w:numId="14" w16cid:durableId="685906631">
    <w:abstractNumId w:val="11"/>
  </w:num>
  <w:num w:numId="15" w16cid:durableId="817107947">
    <w:abstractNumId w:val="10"/>
  </w:num>
  <w:num w:numId="16" w16cid:durableId="728310843">
    <w:abstractNumId w:val="18"/>
  </w:num>
  <w:num w:numId="17" w16cid:durableId="1269658651">
    <w:abstractNumId w:val="27"/>
  </w:num>
  <w:num w:numId="18" w16cid:durableId="812017754">
    <w:abstractNumId w:val="16"/>
  </w:num>
  <w:num w:numId="19" w16cid:durableId="214466339">
    <w:abstractNumId w:val="12"/>
  </w:num>
  <w:num w:numId="20" w16cid:durableId="642545954">
    <w:abstractNumId w:val="22"/>
  </w:num>
  <w:num w:numId="21" w16cid:durableId="1779989313">
    <w:abstractNumId w:val="9"/>
  </w:num>
  <w:num w:numId="22" w16cid:durableId="2095514158">
    <w:abstractNumId w:val="2"/>
  </w:num>
  <w:num w:numId="23" w16cid:durableId="1622960008">
    <w:abstractNumId w:val="32"/>
  </w:num>
  <w:num w:numId="24" w16cid:durableId="311564195">
    <w:abstractNumId w:val="21"/>
  </w:num>
  <w:num w:numId="25" w16cid:durableId="147601130">
    <w:abstractNumId w:val="34"/>
  </w:num>
  <w:num w:numId="26" w16cid:durableId="956838111">
    <w:abstractNumId w:val="13"/>
  </w:num>
  <w:num w:numId="27" w16cid:durableId="532427250">
    <w:abstractNumId w:val="17"/>
  </w:num>
  <w:num w:numId="28" w16cid:durableId="545333311">
    <w:abstractNumId w:val="23"/>
  </w:num>
  <w:num w:numId="29" w16cid:durableId="506403145">
    <w:abstractNumId w:val="8"/>
  </w:num>
  <w:num w:numId="30" w16cid:durableId="1715275299">
    <w:abstractNumId w:val="3"/>
  </w:num>
  <w:num w:numId="31" w16cid:durableId="2075348569">
    <w:abstractNumId w:val="7"/>
  </w:num>
  <w:num w:numId="32" w16cid:durableId="1346446877">
    <w:abstractNumId w:val="24"/>
  </w:num>
  <w:num w:numId="33" w16cid:durableId="1173228897">
    <w:abstractNumId w:val="25"/>
  </w:num>
  <w:num w:numId="34" w16cid:durableId="318460519">
    <w:abstractNumId w:val="24"/>
  </w:num>
  <w:num w:numId="35" w16cid:durableId="963927845">
    <w:abstractNumId w:val="24"/>
  </w:num>
  <w:num w:numId="36" w16cid:durableId="690570344">
    <w:abstractNumId w:val="24"/>
  </w:num>
  <w:num w:numId="37" w16cid:durableId="976186941">
    <w:abstractNumId w:val="20"/>
  </w:num>
  <w:num w:numId="38" w16cid:durableId="8765065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C80"/>
    <w:rsid w:val="00006B8A"/>
    <w:rsid w:val="0001098A"/>
    <w:rsid w:val="00066E1F"/>
    <w:rsid w:val="00077DE1"/>
    <w:rsid w:val="00085C80"/>
    <w:rsid w:val="000A45A7"/>
    <w:rsid w:val="000A5722"/>
    <w:rsid w:val="000D5C6A"/>
    <w:rsid w:val="00103AD1"/>
    <w:rsid w:val="00116E4D"/>
    <w:rsid w:val="001175FB"/>
    <w:rsid w:val="00120990"/>
    <w:rsid w:val="00131194"/>
    <w:rsid w:val="00145474"/>
    <w:rsid w:val="001563AC"/>
    <w:rsid w:val="0016302E"/>
    <w:rsid w:val="00174C20"/>
    <w:rsid w:val="001766AB"/>
    <w:rsid w:val="001767D0"/>
    <w:rsid w:val="00181FDA"/>
    <w:rsid w:val="00183FB0"/>
    <w:rsid w:val="001A43B9"/>
    <w:rsid w:val="001A6C1A"/>
    <w:rsid w:val="001B2A94"/>
    <w:rsid w:val="001C373B"/>
    <w:rsid w:val="001D6D26"/>
    <w:rsid w:val="001E25E3"/>
    <w:rsid w:val="001E3544"/>
    <w:rsid w:val="001F3D77"/>
    <w:rsid w:val="00202E2D"/>
    <w:rsid w:val="002032CB"/>
    <w:rsid w:val="00215D95"/>
    <w:rsid w:val="00225AAB"/>
    <w:rsid w:val="0025243E"/>
    <w:rsid w:val="0026084E"/>
    <w:rsid w:val="00265BFD"/>
    <w:rsid w:val="002852E7"/>
    <w:rsid w:val="00285D74"/>
    <w:rsid w:val="0029240E"/>
    <w:rsid w:val="002940D8"/>
    <w:rsid w:val="00297EFD"/>
    <w:rsid w:val="002A6C21"/>
    <w:rsid w:val="002B232F"/>
    <w:rsid w:val="002C147C"/>
    <w:rsid w:val="002C5491"/>
    <w:rsid w:val="002E0B0D"/>
    <w:rsid w:val="002E46C6"/>
    <w:rsid w:val="003170A2"/>
    <w:rsid w:val="00317E9D"/>
    <w:rsid w:val="00323DFD"/>
    <w:rsid w:val="00333A41"/>
    <w:rsid w:val="003400E7"/>
    <w:rsid w:val="00341277"/>
    <w:rsid w:val="003619D2"/>
    <w:rsid w:val="0037359F"/>
    <w:rsid w:val="00386331"/>
    <w:rsid w:val="00390A24"/>
    <w:rsid w:val="003C743C"/>
    <w:rsid w:val="003D5A3A"/>
    <w:rsid w:val="003E0B57"/>
    <w:rsid w:val="004043A2"/>
    <w:rsid w:val="004123B4"/>
    <w:rsid w:val="00433BCE"/>
    <w:rsid w:val="00446B4E"/>
    <w:rsid w:val="00450D31"/>
    <w:rsid w:val="004610B9"/>
    <w:rsid w:val="00474F8E"/>
    <w:rsid w:val="00491071"/>
    <w:rsid w:val="00493FD5"/>
    <w:rsid w:val="004A0CF6"/>
    <w:rsid w:val="004C62AD"/>
    <w:rsid w:val="004C7072"/>
    <w:rsid w:val="004D5D29"/>
    <w:rsid w:val="004E2382"/>
    <w:rsid w:val="004E5B9A"/>
    <w:rsid w:val="004F1CEC"/>
    <w:rsid w:val="00512179"/>
    <w:rsid w:val="005307F8"/>
    <w:rsid w:val="00537B9B"/>
    <w:rsid w:val="00552544"/>
    <w:rsid w:val="00553B44"/>
    <w:rsid w:val="005546A7"/>
    <w:rsid w:val="00562187"/>
    <w:rsid w:val="00563C7B"/>
    <w:rsid w:val="005947FA"/>
    <w:rsid w:val="005E0D82"/>
    <w:rsid w:val="005E3869"/>
    <w:rsid w:val="005E45FA"/>
    <w:rsid w:val="005F510D"/>
    <w:rsid w:val="005F5FB8"/>
    <w:rsid w:val="005F67D3"/>
    <w:rsid w:val="005F7D91"/>
    <w:rsid w:val="00602217"/>
    <w:rsid w:val="00613BC8"/>
    <w:rsid w:val="0064116C"/>
    <w:rsid w:val="00646BF7"/>
    <w:rsid w:val="0064708C"/>
    <w:rsid w:val="00654A5B"/>
    <w:rsid w:val="0067146F"/>
    <w:rsid w:val="006A34AA"/>
    <w:rsid w:val="006B758B"/>
    <w:rsid w:val="006F0348"/>
    <w:rsid w:val="00701802"/>
    <w:rsid w:val="007034E9"/>
    <w:rsid w:val="007227B3"/>
    <w:rsid w:val="00723455"/>
    <w:rsid w:val="00737460"/>
    <w:rsid w:val="0074642B"/>
    <w:rsid w:val="007478E2"/>
    <w:rsid w:val="00761A34"/>
    <w:rsid w:val="007713E0"/>
    <w:rsid w:val="007779FF"/>
    <w:rsid w:val="00780C34"/>
    <w:rsid w:val="007A1822"/>
    <w:rsid w:val="007A3781"/>
    <w:rsid w:val="007A6D3A"/>
    <w:rsid w:val="007B6829"/>
    <w:rsid w:val="007C72BC"/>
    <w:rsid w:val="007E607B"/>
    <w:rsid w:val="007E6C3C"/>
    <w:rsid w:val="007F4D84"/>
    <w:rsid w:val="008108A3"/>
    <w:rsid w:val="00815732"/>
    <w:rsid w:val="00816E1B"/>
    <w:rsid w:val="00821DF5"/>
    <w:rsid w:val="0084461D"/>
    <w:rsid w:val="0086029E"/>
    <w:rsid w:val="0086672F"/>
    <w:rsid w:val="0087176D"/>
    <w:rsid w:val="008747CB"/>
    <w:rsid w:val="008762A7"/>
    <w:rsid w:val="00883D2E"/>
    <w:rsid w:val="0088789F"/>
    <w:rsid w:val="00890066"/>
    <w:rsid w:val="00891737"/>
    <w:rsid w:val="008928F0"/>
    <w:rsid w:val="00892EBC"/>
    <w:rsid w:val="00896340"/>
    <w:rsid w:val="008B6933"/>
    <w:rsid w:val="008F0241"/>
    <w:rsid w:val="00901A21"/>
    <w:rsid w:val="009336DD"/>
    <w:rsid w:val="00944DF2"/>
    <w:rsid w:val="00963E0D"/>
    <w:rsid w:val="009729ED"/>
    <w:rsid w:val="00974B64"/>
    <w:rsid w:val="00981330"/>
    <w:rsid w:val="00982D83"/>
    <w:rsid w:val="00993C38"/>
    <w:rsid w:val="009A18A9"/>
    <w:rsid w:val="009B5FA2"/>
    <w:rsid w:val="009C02B1"/>
    <w:rsid w:val="009D68FB"/>
    <w:rsid w:val="009E3344"/>
    <w:rsid w:val="009E68C5"/>
    <w:rsid w:val="009F4F96"/>
    <w:rsid w:val="00A00292"/>
    <w:rsid w:val="00A01270"/>
    <w:rsid w:val="00A1110B"/>
    <w:rsid w:val="00A27788"/>
    <w:rsid w:val="00A3296E"/>
    <w:rsid w:val="00A42842"/>
    <w:rsid w:val="00A52E6C"/>
    <w:rsid w:val="00A6138F"/>
    <w:rsid w:val="00A62BAC"/>
    <w:rsid w:val="00A644C3"/>
    <w:rsid w:val="00A6565A"/>
    <w:rsid w:val="00A670B2"/>
    <w:rsid w:val="00A747EF"/>
    <w:rsid w:val="00A76F25"/>
    <w:rsid w:val="00A93678"/>
    <w:rsid w:val="00AB7332"/>
    <w:rsid w:val="00AC43E4"/>
    <w:rsid w:val="00AC4609"/>
    <w:rsid w:val="00AF24F5"/>
    <w:rsid w:val="00B036A9"/>
    <w:rsid w:val="00B13558"/>
    <w:rsid w:val="00B25AAB"/>
    <w:rsid w:val="00B43F54"/>
    <w:rsid w:val="00B5291F"/>
    <w:rsid w:val="00B56CC8"/>
    <w:rsid w:val="00B80B57"/>
    <w:rsid w:val="00B92055"/>
    <w:rsid w:val="00B954BC"/>
    <w:rsid w:val="00B9603B"/>
    <w:rsid w:val="00B961A4"/>
    <w:rsid w:val="00BC010A"/>
    <w:rsid w:val="00BD0F81"/>
    <w:rsid w:val="00BE11EE"/>
    <w:rsid w:val="00BF311F"/>
    <w:rsid w:val="00C13590"/>
    <w:rsid w:val="00C16E53"/>
    <w:rsid w:val="00C2378B"/>
    <w:rsid w:val="00C267C6"/>
    <w:rsid w:val="00C442B8"/>
    <w:rsid w:val="00C5275A"/>
    <w:rsid w:val="00C61319"/>
    <w:rsid w:val="00C75761"/>
    <w:rsid w:val="00C92F38"/>
    <w:rsid w:val="00CD367E"/>
    <w:rsid w:val="00CD4D54"/>
    <w:rsid w:val="00CD63FA"/>
    <w:rsid w:val="00CE5BA1"/>
    <w:rsid w:val="00CF1B04"/>
    <w:rsid w:val="00CF36FF"/>
    <w:rsid w:val="00D056A8"/>
    <w:rsid w:val="00D07A4F"/>
    <w:rsid w:val="00D23631"/>
    <w:rsid w:val="00D359E7"/>
    <w:rsid w:val="00D37156"/>
    <w:rsid w:val="00D51664"/>
    <w:rsid w:val="00D526B3"/>
    <w:rsid w:val="00D92E71"/>
    <w:rsid w:val="00DA56AC"/>
    <w:rsid w:val="00DB508B"/>
    <w:rsid w:val="00DD2202"/>
    <w:rsid w:val="00DD4EDF"/>
    <w:rsid w:val="00DD71A4"/>
    <w:rsid w:val="00DE6026"/>
    <w:rsid w:val="00DF3569"/>
    <w:rsid w:val="00E14E7C"/>
    <w:rsid w:val="00E15CD8"/>
    <w:rsid w:val="00E216BF"/>
    <w:rsid w:val="00E43A3B"/>
    <w:rsid w:val="00E77F8F"/>
    <w:rsid w:val="00E8449B"/>
    <w:rsid w:val="00EA67CB"/>
    <w:rsid w:val="00EB28BC"/>
    <w:rsid w:val="00EC1668"/>
    <w:rsid w:val="00EC452D"/>
    <w:rsid w:val="00EC6945"/>
    <w:rsid w:val="00ED7CBE"/>
    <w:rsid w:val="00EE2940"/>
    <w:rsid w:val="00EE365A"/>
    <w:rsid w:val="00EE40CB"/>
    <w:rsid w:val="00EE777D"/>
    <w:rsid w:val="00EF2012"/>
    <w:rsid w:val="00EF3D45"/>
    <w:rsid w:val="00EF4E11"/>
    <w:rsid w:val="00F126D4"/>
    <w:rsid w:val="00F1482E"/>
    <w:rsid w:val="00F157AF"/>
    <w:rsid w:val="00F26971"/>
    <w:rsid w:val="00F3577B"/>
    <w:rsid w:val="00F45732"/>
    <w:rsid w:val="00F52AF7"/>
    <w:rsid w:val="00F54A18"/>
    <w:rsid w:val="00F6770B"/>
    <w:rsid w:val="00F87C71"/>
    <w:rsid w:val="00F90CD2"/>
    <w:rsid w:val="00F9164F"/>
    <w:rsid w:val="00F92775"/>
    <w:rsid w:val="00FA1C01"/>
    <w:rsid w:val="00FA56C9"/>
    <w:rsid w:val="00FB3E78"/>
    <w:rsid w:val="00FB6298"/>
    <w:rsid w:val="00FB6487"/>
    <w:rsid w:val="00FB6B87"/>
    <w:rsid w:val="00FC6F5C"/>
    <w:rsid w:val="00FC7146"/>
    <w:rsid w:val="00FD6235"/>
    <w:rsid w:val="00FD7DD0"/>
    <w:rsid w:val="00FE4FDA"/>
    <w:rsid w:val="00FF0AEA"/>
    <w:rsid w:val="06AEA09E"/>
    <w:rsid w:val="09273AF6"/>
    <w:rsid w:val="0D5C40F9"/>
    <w:rsid w:val="0E7A2F1E"/>
    <w:rsid w:val="11DA3C74"/>
    <w:rsid w:val="13A0AAD9"/>
    <w:rsid w:val="2A2DFDAD"/>
    <w:rsid w:val="3CB3BB92"/>
    <w:rsid w:val="3D20DA72"/>
    <w:rsid w:val="3E157F08"/>
    <w:rsid w:val="4ACF2A60"/>
    <w:rsid w:val="518AF8FE"/>
    <w:rsid w:val="53415EBE"/>
    <w:rsid w:val="5418CCB7"/>
    <w:rsid w:val="59BFDC8A"/>
    <w:rsid w:val="5D9BB80D"/>
    <w:rsid w:val="61B7C1A1"/>
    <w:rsid w:val="68A90FB9"/>
    <w:rsid w:val="6B36C437"/>
    <w:rsid w:val="6C9104A4"/>
    <w:rsid w:val="6D40BDD2"/>
    <w:rsid w:val="6F0FA61D"/>
    <w:rsid w:val="7DDC7B5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BD1DDC"/>
  <w15:docId w15:val="{E6AD3469-3940-4488-B491-2CFA81477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3558"/>
    <w:pPr>
      <w:keepNext/>
      <w:keepLines/>
      <w:numPr>
        <w:numId w:val="32"/>
      </w:numPr>
      <w:tabs>
        <w:tab w:val="left" w:pos="851"/>
      </w:tabs>
      <w:spacing w:before="240" w:after="80" w:line="300" w:lineRule="auto"/>
      <w:ind w:left="432"/>
      <w:jc w:val="both"/>
      <w:outlineLvl w:val="0"/>
    </w:pPr>
    <w:rPr>
      <w:rFonts w:ascii="Arial" w:eastAsiaTheme="majorEastAsia" w:hAnsi="Arial" w:cstheme="majorBidi"/>
      <w:b/>
      <w:color w:val="262626" w:themeColor="text1" w:themeTint="D9"/>
      <w:sz w:val="28"/>
      <w:szCs w:val="32"/>
    </w:rPr>
  </w:style>
  <w:style w:type="paragraph" w:styleId="Heading2">
    <w:name w:val="heading 2"/>
    <w:next w:val="Normal"/>
    <w:link w:val="Heading2Char"/>
    <w:uiPriority w:val="9"/>
    <w:unhideWhenUsed/>
    <w:qFormat/>
    <w:rsid w:val="00B13558"/>
    <w:pPr>
      <w:keepNext/>
      <w:keepLines/>
      <w:numPr>
        <w:ilvl w:val="1"/>
        <w:numId w:val="32"/>
      </w:numPr>
      <w:tabs>
        <w:tab w:val="left" w:pos="851"/>
      </w:tabs>
      <w:spacing w:before="240" w:after="80" w:line="288" w:lineRule="auto"/>
      <w:outlineLvl w:val="1"/>
    </w:pPr>
    <w:rPr>
      <w:rFonts w:ascii="Lato" w:eastAsiaTheme="majorEastAsia" w:hAnsi="Lato" w:cstheme="majorBidi"/>
      <w:b/>
      <w:color w:val="262626" w:themeColor="text1" w:themeTint="D9"/>
      <w:sz w:val="24"/>
      <w:szCs w:val="26"/>
    </w:rPr>
  </w:style>
  <w:style w:type="paragraph" w:styleId="Heading3">
    <w:name w:val="heading 3"/>
    <w:basedOn w:val="Heading2"/>
    <w:next w:val="Normal"/>
    <w:link w:val="Heading3Char"/>
    <w:uiPriority w:val="9"/>
    <w:unhideWhenUsed/>
    <w:qFormat/>
    <w:rsid w:val="00B13558"/>
    <w:pPr>
      <w:numPr>
        <w:ilvl w:val="2"/>
      </w:numPr>
      <w:ind w:left="851" w:hanging="851"/>
      <w:jc w:val="both"/>
      <w:outlineLvl w:val="2"/>
    </w:pPr>
    <w:rPr>
      <w:rFonts w:ascii="Arial" w:hAnsi="Arial"/>
      <w:b w:val="0"/>
      <w:szCs w:val="24"/>
    </w:rPr>
  </w:style>
  <w:style w:type="paragraph" w:styleId="Heading4">
    <w:name w:val="heading 4"/>
    <w:basedOn w:val="Normal"/>
    <w:next w:val="Normal"/>
    <w:link w:val="Heading4Char"/>
    <w:uiPriority w:val="9"/>
    <w:unhideWhenUsed/>
    <w:qFormat/>
    <w:rsid w:val="00B13558"/>
    <w:pPr>
      <w:keepNext/>
      <w:numPr>
        <w:ilvl w:val="3"/>
        <w:numId w:val="32"/>
      </w:numPr>
      <w:spacing w:after="0" w:line="288" w:lineRule="auto"/>
      <w:jc w:val="both"/>
      <w:outlineLvl w:val="3"/>
    </w:pPr>
    <w:rPr>
      <w:rFonts w:ascii="Arial" w:eastAsia="Times New Roman" w:hAnsi="Arial" w:cs="Times New Roman"/>
      <w:bCs/>
      <w:color w:val="595959" w:themeColor="text1" w:themeTint="A6"/>
      <w:sz w:val="24"/>
      <w:szCs w:val="28"/>
      <w:lang w:val="x-none"/>
    </w:rPr>
  </w:style>
  <w:style w:type="paragraph" w:styleId="Heading5">
    <w:name w:val="heading 5"/>
    <w:basedOn w:val="Normal"/>
    <w:next w:val="Normal"/>
    <w:link w:val="Heading5Char"/>
    <w:uiPriority w:val="9"/>
    <w:unhideWhenUsed/>
    <w:qFormat/>
    <w:rsid w:val="00B13558"/>
    <w:pPr>
      <w:keepNext/>
      <w:keepLines/>
      <w:numPr>
        <w:ilvl w:val="4"/>
        <w:numId w:val="32"/>
      </w:numPr>
      <w:spacing w:before="40" w:after="0" w:line="300" w:lineRule="auto"/>
      <w:jc w:val="both"/>
      <w:outlineLvl w:val="4"/>
    </w:pPr>
    <w:rPr>
      <w:rFonts w:asciiTheme="majorHAnsi" w:eastAsiaTheme="majorEastAsia" w:hAnsiTheme="majorHAnsi" w:cstheme="majorBidi"/>
      <w:color w:val="365F91" w:themeColor="accent1" w:themeShade="BF"/>
      <w:sz w:val="24"/>
    </w:rPr>
  </w:style>
  <w:style w:type="paragraph" w:styleId="Heading6">
    <w:name w:val="heading 6"/>
    <w:basedOn w:val="Normal"/>
    <w:next w:val="Normal"/>
    <w:link w:val="Heading6Char"/>
    <w:uiPriority w:val="9"/>
    <w:unhideWhenUsed/>
    <w:qFormat/>
    <w:rsid w:val="00B13558"/>
    <w:pPr>
      <w:keepNext/>
      <w:keepLines/>
      <w:numPr>
        <w:ilvl w:val="5"/>
        <w:numId w:val="32"/>
      </w:numPr>
      <w:spacing w:before="40" w:after="0" w:line="300" w:lineRule="auto"/>
      <w:jc w:val="both"/>
      <w:outlineLvl w:val="5"/>
    </w:pPr>
    <w:rPr>
      <w:rFonts w:asciiTheme="majorHAnsi" w:eastAsiaTheme="majorEastAsia" w:hAnsiTheme="majorHAnsi" w:cstheme="majorBidi"/>
      <w:color w:val="243F60" w:themeColor="accent1" w:themeShade="7F"/>
      <w:sz w:val="24"/>
    </w:rPr>
  </w:style>
  <w:style w:type="paragraph" w:styleId="Heading7">
    <w:name w:val="heading 7"/>
    <w:basedOn w:val="Normal"/>
    <w:next w:val="Normal"/>
    <w:link w:val="Heading7Char"/>
    <w:uiPriority w:val="9"/>
    <w:unhideWhenUsed/>
    <w:qFormat/>
    <w:rsid w:val="00B13558"/>
    <w:pPr>
      <w:keepNext/>
      <w:keepLines/>
      <w:numPr>
        <w:ilvl w:val="6"/>
        <w:numId w:val="32"/>
      </w:numPr>
      <w:spacing w:before="40" w:after="0" w:line="300" w:lineRule="auto"/>
      <w:jc w:val="both"/>
      <w:outlineLvl w:val="6"/>
    </w:pPr>
    <w:rPr>
      <w:rFonts w:asciiTheme="majorHAnsi" w:eastAsiaTheme="majorEastAsia" w:hAnsiTheme="majorHAnsi" w:cstheme="majorBidi"/>
      <w:i/>
      <w:iCs/>
      <w:color w:val="243F60" w:themeColor="accent1" w:themeShade="7F"/>
      <w:sz w:val="24"/>
    </w:rPr>
  </w:style>
  <w:style w:type="paragraph" w:styleId="Heading8">
    <w:name w:val="heading 8"/>
    <w:basedOn w:val="Normal"/>
    <w:next w:val="Normal"/>
    <w:link w:val="Heading8Char"/>
    <w:uiPriority w:val="9"/>
    <w:unhideWhenUsed/>
    <w:qFormat/>
    <w:rsid w:val="00B13558"/>
    <w:pPr>
      <w:keepNext/>
      <w:keepLines/>
      <w:numPr>
        <w:ilvl w:val="7"/>
        <w:numId w:val="32"/>
      </w:numPr>
      <w:spacing w:before="40" w:after="0" w:line="300" w:lineRule="auto"/>
      <w:jc w:val="both"/>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B13558"/>
    <w:pPr>
      <w:keepNext/>
      <w:keepLines/>
      <w:numPr>
        <w:ilvl w:val="8"/>
        <w:numId w:val="32"/>
      </w:numPr>
      <w:spacing w:before="40" w:after="0" w:line="300" w:lineRule="auto"/>
      <w:jc w:val="both"/>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5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5C80"/>
    <w:rPr>
      <w:rFonts w:ascii="Tahoma" w:hAnsi="Tahoma" w:cs="Tahoma"/>
      <w:sz w:val="16"/>
      <w:szCs w:val="16"/>
    </w:rPr>
  </w:style>
  <w:style w:type="paragraph" w:styleId="Header">
    <w:name w:val="header"/>
    <w:basedOn w:val="Normal"/>
    <w:link w:val="HeaderChar"/>
    <w:uiPriority w:val="99"/>
    <w:unhideWhenUsed/>
    <w:rsid w:val="00225A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AAB"/>
  </w:style>
  <w:style w:type="paragraph" w:styleId="Footer">
    <w:name w:val="footer"/>
    <w:basedOn w:val="Normal"/>
    <w:link w:val="FooterChar"/>
    <w:uiPriority w:val="99"/>
    <w:unhideWhenUsed/>
    <w:rsid w:val="00225A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AAB"/>
  </w:style>
  <w:style w:type="paragraph" w:styleId="ListParagraph">
    <w:name w:val="List Paragraph"/>
    <w:basedOn w:val="Normal"/>
    <w:qFormat/>
    <w:rsid w:val="00D056A8"/>
    <w:pPr>
      <w:ind w:left="720"/>
      <w:contextualSpacing/>
    </w:pPr>
  </w:style>
  <w:style w:type="table" w:styleId="TableGrid">
    <w:name w:val="Table Grid"/>
    <w:basedOn w:val="TableNormal"/>
    <w:uiPriority w:val="39"/>
    <w:rsid w:val="007464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93C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3C38"/>
    <w:rPr>
      <w:sz w:val="20"/>
      <w:szCs w:val="20"/>
    </w:rPr>
  </w:style>
  <w:style w:type="character" w:styleId="FootnoteReference">
    <w:name w:val="footnote reference"/>
    <w:basedOn w:val="DefaultParagraphFont"/>
    <w:uiPriority w:val="99"/>
    <w:semiHidden/>
    <w:unhideWhenUsed/>
    <w:rsid w:val="00993C38"/>
    <w:rPr>
      <w:vertAlign w:val="superscript"/>
    </w:rPr>
  </w:style>
  <w:style w:type="paragraph" w:styleId="Revision">
    <w:name w:val="Revision"/>
    <w:hidden/>
    <w:uiPriority w:val="99"/>
    <w:semiHidden/>
    <w:rsid w:val="00181FDA"/>
    <w:pPr>
      <w:spacing w:after="0" w:line="240" w:lineRule="auto"/>
    </w:pPr>
  </w:style>
  <w:style w:type="character" w:styleId="CommentReference">
    <w:name w:val="annotation reference"/>
    <w:basedOn w:val="DefaultParagraphFont"/>
    <w:uiPriority w:val="99"/>
    <w:semiHidden/>
    <w:unhideWhenUsed/>
    <w:rsid w:val="004123B4"/>
    <w:rPr>
      <w:sz w:val="16"/>
      <w:szCs w:val="16"/>
    </w:rPr>
  </w:style>
  <w:style w:type="paragraph" w:styleId="CommentText">
    <w:name w:val="annotation text"/>
    <w:basedOn w:val="Normal"/>
    <w:link w:val="CommentTextChar"/>
    <w:uiPriority w:val="99"/>
    <w:unhideWhenUsed/>
    <w:rsid w:val="004123B4"/>
    <w:pPr>
      <w:spacing w:line="240" w:lineRule="auto"/>
    </w:pPr>
    <w:rPr>
      <w:sz w:val="20"/>
      <w:szCs w:val="20"/>
    </w:rPr>
  </w:style>
  <w:style w:type="character" w:customStyle="1" w:styleId="CommentTextChar">
    <w:name w:val="Comment Text Char"/>
    <w:basedOn w:val="DefaultParagraphFont"/>
    <w:link w:val="CommentText"/>
    <w:uiPriority w:val="99"/>
    <w:rsid w:val="004123B4"/>
    <w:rPr>
      <w:sz w:val="20"/>
      <w:szCs w:val="20"/>
    </w:rPr>
  </w:style>
  <w:style w:type="paragraph" w:styleId="CommentSubject">
    <w:name w:val="annotation subject"/>
    <w:basedOn w:val="CommentText"/>
    <w:next w:val="CommentText"/>
    <w:link w:val="CommentSubjectChar"/>
    <w:uiPriority w:val="99"/>
    <w:semiHidden/>
    <w:unhideWhenUsed/>
    <w:rsid w:val="004123B4"/>
    <w:rPr>
      <w:b/>
      <w:bCs/>
    </w:rPr>
  </w:style>
  <w:style w:type="character" w:customStyle="1" w:styleId="CommentSubjectChar">
    <w:name w:val="Comment Subject Char"/>
    <w:basedOn w:val="CommentTextChar"/>
    <w:link w:val="CommentSubject"/>
    <w:uiPriority w:val="99"/>
    <w:semiHidden/>
    <w:rsid w:val="004123B4"/>
    <w:rPr>
      <w:b/>
      <w:bCs/>
      <w:sz w:val="20"/>
      <w:szCs w:val="20"/>
    </w:rPr>
  </w:style>
  <w:style w:type="paragraph" w:styleId="NormalWeb">
    <w:name w:val="Normal (Web)"/>
    <w:basedOn w:val="Normal"/>
    <w:uiPriority w:val="99"/>
    <w:semiHidden/>
    <w:unhideWhenUsed/>
    <w:rsid w:val="005F7D9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0A5722"/>
    <w:rPr>
      <w:color w:val="0000FF" w:themeColor="hyperlink"/>
      <w:u w:val="single"/>
    </w:rPr>
  </w:style>
  <w:style w:type="character" w:styleId="UnresolvedMention">
    <w:name w:val="Unresolved Mention"/>
    <w:basedOn w:val="DefaultParagraphFont"/>
    <w:uiPriority w:val="99"/>
    <w:semiHidden/>
    <w:unhideWhenUsed/>
    <w:rsid w:val="000A5722"/>
    <w:rPr>
      <w:color w:val="605E5C"/>
      <w:shd w:val="clear" w:color="auto" w:fill="E1DFDD"/>
    </w:rPr>
  </w:style>
  <w:style w:type="character" w:customStyle="1" w:styleId="Heading1Char">
    <w:name w:val="Heading 1 Char"/>
    <w:basedOn w:val="DefaultParagraphFont"/>
    <w:link w:val="Heading1"/>
    <w:uiPriority w:val="9"/>
    <w:rsid w:val="00B13558"/>
    <w:rPr>
      <w:rFonts w:ascii="Arial" w:eastAsiaTheme="majorEastAsia" w:hAnsi="Arial" w:cstheme="majorBidi"/>
      <w:b/>
      <w:color w:val="262626" w:themeColor="text1" w:themeTint="D9"/>
      <w:sz w:val="28"/>
      <w:szCs w:val="32"/>
    </w:rPr>
  </w:style>
  <w:style w:type="character" w:customStyle="1" w:styleId="Heading2Char">
    <w:name w:val="Heading 2 Char"/>
    <w:basedOn w:val="DefaultParagraphFont"/>
    <w:link w:val="Heading2"/>
    <w:uiPriority w:val="9"/>
    <w:rsid w:val="00B13558"/>
    <w:rPr>
      <w:rFonts w:ascii="Lato" w:eastAsiaTheme="majorEastAsia" w:hAnsi="Lato" w:cstheme="majorBidi"/>
      <w:b/>
      <w:color w:val="262626" w:themeColor="text1" w:themeTint="D9"/>
      <w:sz w:val="24"/>
      <w:szCs w:val="26"/>
    </w:rPr>
  </w:style>
  <w:style w:type="character" w:customStyle="1" w:styleId="Heading3Char">
    <w:name w:val="Heading 3 Char"/>
    <w:basedOn w:val="DefaultParagraphFont"/>
    <w:link w:val="Heading3"/>
    <w:uiPriority w:val="9"/>
    <w:rsid w:val="00B13558"/>
    <w:rPr>
      <w:rFonts w:ascii="Arial" w:eastAsiaTheme="majorEastAsia" w:hAnsi="Arial" w:cstheme="majorBidi"/>
      <w:color w:val="262626" w:themeColor="text1" w:themeTint="D9"/>
      <w:sz w:val="24"/>
      <w:szCs w:val="24"/>
    </w:rPr>
  </w:style>
  <w:style w:type="character" w:customStyle="1" w:styleId="Heading4Char">
    <w:name w:val="Heading 4 Char"/>
    <w:basedOn w:val="DefaultParagraphFont"/>
    <w:link w:val="Heading4"/>
    <w:uiPriority w:val="9"/>
    <w:rsid w:val="00B13558"/>
    <w:rPr>
      <w:rFonts w:ascii="Arial" w:eastAsia="Times New Roman" w:hAnsi="Arial" w:cs="Times New Roman"/>
      <w:bCs/>
      <w:color w:val="595959" w:themeColor="text1" w:themeTint="A6"/>
      <w:sz w:val="24"/>
      <w:szCs w:val="28"/>
      <w:lang w:val="x-none"/>
    </w:rPr>
  </w:style>
  <w:style w:type="character" w:customStyle="1" w:styleId="Heading5Char">
    <w:name w:val="Heading 5 Char"/>
    <w:basedOn w:val="DefaultParagraphFont"/>
    <w:link w:val="Heading5"/>
    <w:uiPriority w:val="9"/>
    <w:rsid w:val="00B13558"/>
    <w:rPr>
      <w:rFonts w:asciiTheme="majorHAnsi" w:eastAsiaTheme="majorEastAsia" w:hAnsiTheme="majorHAnsi" w:cstheme="majorBidi"/>
      <w:color w:val="365F91" w:themeColor="accent1" w:themeShade="BF"/>
      <w:sz w:val="24"/>
    </w:rPr>
  </w:style>
  <w:style w:type="character" w:customStyle="1" w:styleId="Heading6Char">
    <w:name w:val="Heading 6 Char"/>
    <w:basedOn w:val="DefaultParagraphFont"/>
    <w:link w:val="Heading6"/>
    <w:uiPriority w:val="9"/>
    <w:rsid w:val="00B13558"/>
    <w:rPr>
      <w:rFonts w:asciiTheme="majorHAnsi" w:eastAsiaTheme="majorEastAsia" w:hAnsiTheme="majorHAnsi" w:cstheme="majorBidi"/>
      <w:color w:val="243F60" w:themeColor="accent1" w:themeShade="7F"/>
      <w:sz w:val="24"/>
    </w:rPr>
  </w:style>
  <w:style w:type="character" w:customStyle="1" w:styleId="Heading7Char">
    <w:name w:val="Heading 7 Char"/>
    <w:basedOn w:val="DefaultParagraphFont"/>
    <w:link w:val="Heading7"/>
    <w:uiPriority w:val="9"/>
    <w:rsid w:val="00B13558"/>
    <w:rPr>
      <w:rFonts w:asciiTheme="majorHAnsi" w:eastAsiaTheme="majorEastAsia" w:hAnsiTheme="majorHAnsi" w:cstheme="majorBidi"/>
      <w:i/>
      <w:iCs/>
      <w:color w:val="243F60" w:themeColor="accent1" w:themeShade="7F"/>
      <w:sz w:val="24"/>
    </w:rPr>
  </w:style>
  <w:style w:type="character" w:customStyle="1" w:styleId="Heading8Char">
    <w:name w:val="Heading 8 Char"/>
    <w:basedOn w:val="DefaultParagraphFont"/>
    <w:link w:val="Heading8"/>
    <w:uiPriority w:val="9"/>
    <w:rsid w:val="00B1355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B13558"/>
    <w:rPr>
      <w:rFonts w:asciiTheme="majorHAnsi" w:eastAsiaTheme="majorEastAsia" w:hAnsiTheme="majorHAnsi" w:cstheme="majorBidi"/>
      <w:i/>
      <w:iCs/>
      <w:color w:val="272727" w:themeColor="text1" w:themeTint="D8"/>
      <w:sz w:val="21"/>
      <w:szCs w:val="21"/>
    </w:rPr>
  </w:style>
  <w:style w:type="paragraph" w:customStyle="1" w:styleId="Heading3awhen2aisusedbeforeit">
    <w:name w:val="Heading 3a (when 2a is used before it)"/>
    <w:basedOn w:val="Heading3"/>
    <w:link w:val="Heading3awhen2aisusedbeforeitChar"/>
    <w:qFormat/>
    <w:rsid w:val="00B13558"/>
    <w:pPr>
      <w:keepNext w:val="0"/>
      <w:keepLines w:val="0"/>
      <w:widowControl w:val="0"/>
      <w:ind w:left="720" w:hanging="720"/>
    </w:pPr>
  </w:style>
  <w:style w:type="character" w:customStyle="1" w:styleId="Heading3awhen2aisusedbeforeitChar">
    <w:name w:val="Heading 3a (when 2a is used before it) Char"/>
    <w:basedOn w:val="Heading3Char"/>
    <w:link w:val="Heading3awhen2aisusedbeforeit"/>
    <w:rsid w:val="00B13558"/>
    <w:rPr>
      <w:rFonts w:ascii="Arial" w:eastAsiaTheme="majorEastAsia" w:hAnsi="Arial" w:cstheme="majorBidi"/>
      <w:color w:val="262626" w:themeColor="text1" w:themeTint="D9"/>
      <w:sz w:val="24"/>
      <w:szCs w:val="24"/>
    </w:rPr>
  </w:style>
  <w:style w:type="paragraph" w:customStyle="1" w:styleId="Edit">
    <w:name w:val="Edit"/>
    <w:basedOn w:val="Normal"/>
    <w:link w:val="EditChar"/>
    <w:qFormat/>
    <w:rsid w:val="00B13558"/>
    <w:pPr>
      <w:shd w:val="pct12" w:color="auto" w:fill="auto"/>
      <w:spacing w:after="160" w:line="288" w:lineRule="auto"/>
      <w:jc w:val="both"/>
    </w:pPr>
    <w:rPr>
      <w:rFonts w:ascii="Arial" w:hAnsi="Arial"/>
      <w:color w:val="000000" w:themeColor="text1"/>
      <w:sz w:val="24"/>
      <w:szCs w:val="24"/>
      <w:shd w:val="clear" w:color="auto" w:fill="BFBFBF" w:themeFill="background1" w:themeFillShade="BF"/>
    </w:rPr>
  </w:style>
  <w:style w:type="character" w:customStyle="1" w:styleId="EditChar">
    <w:name w:val="Edit Char"/>
    <w:basedOn w:val="DefaultParagraphFont"/>
    <w:link w:val="Edit"/>
    <w:rsid w:val="00B13558"/>
    <w:rPr>
      <w:rFonts w:ascii="Arial" w:hAnsi="Arial"/>
      <w:color w:val="000000" w:themeColor="text1"/>
      <w:sz w:val="24"/>
      <w:szCs w:val="24"/>
      <w:shd w:val="pct12" w:color="auto" w:fill="auto"/>
    </w:rPr>
  </w:style>
  <w:style w:type="paragraph" w:customStyle="1" w:styleId="Instruction">
    <w:name w:val="Instruction"/>
    <w:basedOn w:val="Normal"/>
    <w:link w:val="InstructionChar"/>
    <w:qFormat/>
    <w:rsid w:val="00B13558"/>
    <w:pPr>
      <w:spacing w:after="160" w:line="300" w:lineRule="auto"/>
      <w:jc w:val="both"/>
    </w:pPr>
    <w:rPr>
      <w:rFonts w:ascii="Arial" w:hAnsi="Arial"/>
      <w:b/>
      <w:bCs/>
      <w:color w:val="7030A0"/>
      <w:sz w:val="24"/>
    </w:rPr>
  </w:style>
  <w:style w:type="character" w:customStyle="1" w:styleId="InstructionChar">
    <w:name w:val="Instruction Char"/>
    <w:basedOn w:val="DefaultParagraphFont"/>
    <w:link w:val="Instruction"/>
    <w:rsid w:val="00B13558"/>
    <w:rPr>
      <w:rFonts w:ascii="Arial" w:hAnsi="Arial"/>
      <w:b/>
      <w:bCs/>
      <w:color w:val="7030A0"/>
      <w:sz w:val="24"/>
    </w:rPr>
  </w:style>
  <w:style w:type="character" w:styleId="Mention">
    <w:name w:val="Mention"/>
    <w:basedOn w:val="DefaultParagraphFont"/>
    <w:uiPriority w:val="99"/>
    <w:unhideWhenUsed/>
    <w:rsid w:val="00F1482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7884351">
      <w:bodyDiv w:val="1"/>
      <w:marLeft w:val="0"/>
      <w:marRight w:val="0"/>
      <w:marTop w:val="0"/>
      <w:marBottom w:val="0"/>
      <w:divBdr>
        <w:top w:val="none" w:sz="0" w:space="0" w:color="auto"/>
        <w:left w:val="none" w:sz="0" w:space="0" w:color="auto"/>
        <w:bottom w:val="none" w:sz="0" w:space="0" w:color="auto"/>
        <w:right w:val="none" w:sz="0" w:space="0" w:color="auto"/>
      </w:divBdr>
    </w:div>
    <w:div w:id="1817649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92412f8-ce7d-47f4-b8b4-a5be5b0cf393">
      <Terms xmlns="http://schemas.microsoft.com/office/infopath/2007/PartnerControls"/>
    </lcf76f155ced4ddcb4097134ff3c332f>
    <TaxCatchAll xmlns="929fc066-f7d6-4fd1-be03-60d98100081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125384770260F4A96D5EEC12AE12273" ma:contentTypeVersion="19" ma:contentTypeDescription="Create a new document." ma:contentTypeScope="" ma:versionID="be502dd61ee146363ebf8f8af09882f5">
  <xsd:schema xmlns:xsd="http://www.w3.org/2001/XMLSchema" xmlns:xs="http://www.w3.org/2001/XMLSchema" xmlns:p="http://schemas.microsoft.com/office/2006/metadata/properties" xmlns:ns2="929fc066-f7d6-4fd1-be03-60d981000813" xmlns:ns3="992412f8-ce7d-47f4-b8b4-a5be5b0cf393" targetNamespace="http://schemas.microsoft.com/office/2006/metadata/properties" ma:root="true" ma:fieldsID="bbb87ae1dc28915071649e53d60a4daf" ns2:_="" ns3:_="">
    <xsd:import namespace="929fc066-f7d6-4fd1-be03-60d981000813"/>
    <xsd:import namespace="992412f8-ce7d-47f4-b8b4-a5be5b0cf39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2:TaxCatchAll" minOccurs="0"/>
                <xsd:element ref="ns3:MediaServiceOCR" minOccurs="0"/>
                <xsd:element ref="ns3:MediaServiceGenerationTime" minOccurs="0"/>
                <xsd:element ref="ns3:MediaServiceEventHashCode" minOccurs="0"/>
                <xsd:element ref="ns3:lcf76f155ced4ddcb4097134ff3c332f" minOccurs="0"/>
                <xsd:element ref="ns3:MediaServiceObjectDetectorVersion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9fc066-f7d6-4fd1-be03-60d98100081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f7e443b-b383-4cbd-90e5-9fc89f88d09c}" ma:internalName="TaxCatchAll" ma:showField="CatchAllData" ma:web="929fc066-f7d6-4fd1-be03-60d98100081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92412f8-ce7d-47f4-b8b4-a5be5b0cf39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f0b4821-87ca-4d5a-9a4e-217390b01e8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A7364E-5623-4618-81E5-640F532271F4}">
  <ds:schemaRefs>
    <ds:schemaRef ds:uri="http://schemas.microsoft.com/sharepoint/v3/contenttype/forms"/>
  </ds:schemaRefs>
</ds:datastoreItem>
</file>

<file path=customXml/itemProps2.xml><?xml version="1.0" encoding="utf-8"?>
<ds:datastoreItem xmlns:ds="http://schemas.openxmlformats.org/officeDocument/2006/customXml" ds:itemID="{07270581-1AB5-433B-9C9F-2917A1B75419}">
  <ds:schemaRefs>
    <ds:schemaRef ds:uri="http://schemas.microsoft.com/office/2006/metadata/properties"/>
    <ds:schemaRef ds:uri="http://schemas.microsoft.com/office/infopath/2007/PartnerControls"/>
    <ds:schemaRef ds:uri="992412f8-ce7d-47f4-b8b4-a5be5b0cf393"/>
    <ds:schemaRef ds:uri="929fc066-f7d6-4fd1-be03-60d981000813"/>
  </ds:schemaRefs>
</ds:datastoreItem>
</file>

<file path=customXml/itemProps3.xml><?xml version="1.0" encoding="utf-8"?>
<ds:datastoreItem xmlns:ds="http://schemas.openxmlformats.org/officeDocument/2006/customXml" ds:itemID="{35B4D0CA-350C-4D29-81AF-0090EBA977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9fc066-f7d6-4fd1-be03-60d981000813"/>
    <ds:schemaRef ds:uri="992412f8-ce7d-47f4-b8b4-a5be5b0cf3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87AD32A-42D6-A64E-B0F9-D1A7C2D448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Pages>
  <Words>537</Words>
  <Characters>3063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Rajiv Dudakia</dc:creator>
  <cp:keywords/>
  <cp:lastModifiedBy>Sara Porter</cp:lastModifiedBy>
  <cp:revision>14</cp:revision>
  <cp:lastPrinted>2019-07-10T18:03:00Z</cp:lastPrinted>
  <dcterms:created xsi:type="dcterms:W3CDTF">2024-11-12T10:34:00Z</dcterms:created>
  <dcterms:modified xsi:type="dcterms:W3CDTF">2026-04-29T14:19:00Z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0x010100C125384770260F4A96D5EEC12AE12273</vt:lpwstr>
  </property>
  <property fmtid="{D5CDD505-2E9C-101B-9397-08002B2CF9AE}" pid="3" name="MediaServiceImageTags">
    <vt:lpwstr/>
  </property>
</Properties>
</file>